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F7" w:rsidRPr="00FB38F7" w:rsidRDefault="00FB38F7" w:rsidP="00FB38F7">
      <w:pPr>
        <w:spacing w:after="0" w:line="288" w:lineRule="auto"/>
        <w:rPr>
          <w:rFonts w:ascii="Times New Roman" w:eastAsia="Calibri" w:hAnsi="Times New Roman" w:cs="Times New Roman"/>
          <w:b/>
          <w:lang w:eastAsia="cs-CZ"/>
        </w:rPr>
      </w:pPr>
      <w:r w:rsidRPr="00FB38F7">
        <w:rPr>
          <w:rFonts w:ascii="Times New Roman" w:eastAsia="Calibri" w:hAnsi="Times New Roman" w:cs="Times New Roman"/>
          <w:b/>
          <w:lang w:eastAsia="cs-CZ"/>
        </w:rPr>
        <w:t>Příloha č. 4 – Obchodní podmínky (Návrh kupní smlouvy)</w:t>
      </w:r>
    </w:p>
    <w:p w:rsidR="00FB38F7" w:rsidRPr="00FB38F7" w:rsidRDefault="00FB38F7" w:rsidP="00FB38F7">
      <w:pPr>
        <w:spacing w:after="0" w:line="288" w:lineRule="auto"/>
        <w:rPr>
          <w:rFonts w:ascii="Times New Roman" w:eastAsia="Calibri" w:hAnsi="Times New Roman" w:cs="Times New Roman"/>
          <w:b/>
          <w:lang w:eastAsia="cs-CZ"/>
        </w:rPr>
      </w:pP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Číslo smlouvy objednatele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Číslo smlouvy dodavatele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b/>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Níže uvedeného dne, měsíce a roku smluvní strany</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Střední </w:t>
      </w:r>
      <w:r>
        <w:rPr>
          <w:rFonts w:ascii="Times New Roman" w:eastAsia="Calibri" w:hAnsi="Times New Roman" w:cs="Times New Roman"/>
          <w:b/>
          <w:lang w:eastAsia="cs-CZ"/>
        </w:rPr>
        <w:t>odborná škola Josefa Sousedíka Vsetín</w:t>
      </w:r>
      <w:r w:rsidRPr="00FB38F7">
        <w:rPr>
          <w:rFonts w:ascii="Times New Roman" w:eastAsia="Calibri" w:hAnsi="Times New Roman" w:cs="Times New Roman"/>
          <w:b/>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se sídlem </w:t>
      </w:r>
      <w:r w:rsidR="00884CB9">
        <w:rPr>
          <w:rFonts w:ascii="Times New Roman" w:eastAsia="Calibri" w:hAnsi="Times New Roman" w:cs="Times New Roman"/>
          <w:lang w:eastAsia="cs-CZ"/>
        </w:rPr>
        <w:t>B</w:t>
      </w:r>
      <w:r>
        <w:rPr>
          <w:rFonts w:ascii="Times New Roman" w:eastAsia="Calibri" w:hAnsi="Times New Roman" w:cs="Times New Roman"/>
          <w:lang w:eastAsia="cs-CZ"/>
        </w:rPr>
        <w:t>enátky 1775, 755 01 Vsetín</w:t>
      </w:r>
      <w:r w:rsidRPr="00FB38F7">
        <w:rPr>
          <w:rFonts w:ascii="Times New Roman" w:eastAsia="Calibri" w:hAnsi="Times New Roman" w:cs="Times New Roman"/>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IČ: </w:t>
      </w:r>
      <w:r>
        <w:rPr>
          <w:rFonts w:ascii="Times New Roman" w:eastAsia="Calibri" w:hAnsi="Times New Roman" w:cs="Times New Roman"/>
          <w:lang w:eastAsia="cs-CZ"/>
        </w:rPr>
        <w:t>13643878</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bankovní spojení: </w:t>
      </w:r>
      <w:r>
        <w:rPr>
          <w:rFonts w:ascii="Times New Roman" w:eastAsia="Calibri" w:hAnsi="Times New Roman" w:cs="Times New Roman"/>
          <w:lang w:eastAsia="cs-CZ"/>
        </w:rPr>
        <w:t>ČSOB Vsetín</w:t>
      </w:r>
    </w:p>
    <w:p w:rsidR="00FB38F7" w:rsidRPr="00FB38F7" w:rsidRDefault="00FB38F7" w:rsidP="00FB38F7">
      <w:pPr>
        <w:spacing w:after="0" w:line="288" w:lineRule="auto"/>
        <w:jc w:val="both"/>
        <w:rPr>
          <w:rFonts w:ascii="Times New Roman" w:eastAsia="Calibri" w:hAnsi="Times New Roman" w:cs="Times New Roman"/>
          <w:lang w:eastAsia="cs-CZ"/>
        </w:rPr>
      </w:pPr>
      <w:proofErr w:type="spellStart"/>
      <w:proofErr w:type="gramStart"/>
      <w:r w:rsidRPr="00FB38F7">
        <w:rPr>
          <w:rFonts w:ascii="Times New Roman" w:eastAsia="Calibri" w:hAnsi="Times New Roman" w:cs="Times New Roman"/>
          <w:lang w:eastAsia="cs-CZ"/>
        </w:rPr>
        <w:t>č.ú</w:t>
      </w:r>
      <w:proofErr w:type="spellEnd"/>
      <w:r w:rsidRPr="00FB38F7">
        <w:rPr>
          <w:rFonts w:ascii="Times New Roman" w:eastAsia="Calibri" w:hAnsi="Times New Roman" w:cs="Times New Roman"/>
          <w:lang w:eastAsia="cs-CZ"/>
        </w:rPr>
        <w:t xml:space="preserve">.: </w:t>
      </w:r>
      <w:r w:rsidRPr="00FB38F7">
        <w:rPr>
          <w:rFonts w:ascii="Times New Roman" w:hAnsi="Times New Roman" w:cs="Times New Roman"/>
        </w:rPr>
        <w:t>2676725/0300</w:t>
      </w:r>
      <w:proofErr w:type="gramEnd"/>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zastoupený: </w:t>
      </w:r>
      <w:r>
        <w:rPr>
          <w:rFonts w:ascii="Times New Roman" w:eastAsia="Calibri" w:hAnsi="Times New Roman" w:cs="Times New Roman"/>
          <w:lang w:eastAsia="cs-CZ"/>
        </w:rPr>
        <w:t>Mgr. Josefem Slovákem</w:t>
      </w:r>
      <w:r w:rsidRPr="00FB38F7">
        <w:rPr>
          <w:rFonts w:ascii="Times New Roman" w:eastAsia="Calibri" w:hAnsi="Times New Roman" w:cs="Times New Roman"/>
          <w:lang w:eastAsia="cs-CZ"/>
        </w:rPr>
        <w:t>, ředitelem</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(dále jako „</w:t>
      </w:r>
      <w:r w:rsidRPr="00FB38F7">
        <w:rPr>
          <w:rFonts w:ascii="Times New Roman" w:eastAsia="Calibri" w:hAnsi="Times New Roman" w:cs="Times New Roman"/>
          <w:b/>
          <w:lang w:eastAsia="cs-CZ"/>
        </w:rPr>
        <w:t>Objednatel</w:t>
      </w:r>
      <w:r w:rsidRPr="00FB38F7">
        <w:rPr>
          <w:rFonts w:ascii="Times New Roman" w:eastAsia="Calibri" w:hAnsi="Times New Roman" w:cs="Times New Roman"/>
          <w:lang w:eastAsia="cs-CZ"/>
        </w:rPr>
        <w:t xml:space="preserve">“)  </w:t>
      </w:r>
    </w:p>
    <w:p w:rsidR="00FB38F7" w:rsidRPr="00FB38F7" w:rsidRDefault="00FB38F7" w:rsidP="00FB38F7">
      <w:pPr>
        <w:spacing w:after="0" w:line="288" w:lineRule="auto"/>
        <w:jc w:val="both"/>
        <w:rPr>
          <w:rFonts w:ascii="Times New Roman" w:eastAsia="Calibri" w:hAnsi="Times New Roman" w:cs="Times New Roman"/>
          <w:b/>
          <w:lang w:eastAsia="cs-CZ"/>
        </w:rPr>
      </w:pPr>
    </w:p>
    <w:p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na straně jedné  </w:t>
      </w:r>
    </w:p>
    <w:p w:rsidR="00FB38F7" w:rsidRPr="00FB38F7" w:rsidRDefault="00FB38F7" w:rsidP="00FB38F7">
      <w:pPr>
        <w:spacing w:after="0" w:line="288" w:lineRule="auto"/>
        <w:jc w:val="both"/>
        <w:rPr>
          <w:rFonts w:ascii="Times New Roman" w:eastAsia="Calibri" w:hAnsi="Times New Roman" w:cs="Times New Roman"/>
          <w:lang w:eastAsia="cs-CZ"/>
        </w:rPr>
      </w:pP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se sídlem v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IČO: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DIČ: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zapsaná v obchodním rejstříku vedeném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v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oddíl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vložka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jednající: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bankovní spojení: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č. účtu: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e-mail: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fax: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tc>
      </w:tr>
    </w:tbl>
    <w:p w:rsidR="00FB38F7" w:rsidRPr="00FB38F7" w:rsidRDefault="00FB38F7" w:rsidP="00FB38F7">
      <w:pPr>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(dále jen jako „</w:t>
      </w:r>
      <w:r w:rsidRPr="00FB38F7">
        <w:rPr>
          <w:rFonts w:ascii="Times New Roman" w:eastAsia="Calibri" w:hAnsi="Times New Roman" w:cs="Times New Roman"/>
          <w:b/>
          <w:lang w:eastAsia="cs-CZ"/>
        </w:rPr>
        <w:t>Dodavatel</w:t>
      </w:r>
      <w:r w:rsidRPr="00FB38F7">
        <w:rPr>
          <w:rFonts w:ascii="Times New Roman" w:eastAsia="Calibri" w:hAnsi="Times New Roman" w:cs="Times New Roman"/>
          <w:lang w:eastAsia="cs-CZ"/>
        </w:rPr>
        <w:t xml:space="preserve">“)  </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na straně druhé</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a Dodavatel jednotlivě jako „</w:t>
      </w:r>
      <w:r w:rsidRPr="00FB38F7">
        <w:rPr>
          <w:rFonts w:ascii="Times New Roman" w:eastAsia="Calibri" w:hAnsi="Times New Roman" w:cs="Times New Roman"/>
          <w:b/>
          <w:lang w:eastAsia="cs-CZ"/>
        </w:rPr>
        <w:t>Smluvní strana</w:t>
      </w:r>
      <w:r w:rsidRPr="00FB38F7">
        <w:rPr>
          <w:rFonts w:ascii="Times New Roman" w:eastAsia="Calibri" w:hAnsi="Times New Roman" w:cs="Times New Roman"/>
          <w:lang w:eastAsia="cs-CZ"/>
        </w:rPr>
        <w:t>“ a společně jako „</w:t>
      </w:r>
      <w:r w:rsidRPr="00FB38F7">
        <w:rPr>
          <w:rFonts w:ascii="Times New Roman" w:eastAsia="Calibri" w:hAnsi="Times New Roman" w:cs="Times New Roman"/>
          <w:b/>
          <w:lang w:eastAsia="cs-CZ"/>
        </w:rPr>
        <w:t>Smluvní strany</w:t>
      </w:r>
      <w:r w:rsidRPr="00FB38F7">
        <w:rPr>
          <w:rFonts w:ascii="Times New Roman" w:eastAsia="Calibri" w:hAnsi="Times New Roman" w:cs="Times New Roman"/>
          <w:lang w:eastAsia="cs-CZ"/>
        </w:rPr>
        <w:t>“)</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center"/>
        <w:rPr>
          <w:rFonts w:ascii="Times New Roman" w:eastAsia="Calibri" w:hAnsi="Times New Roman" w:cs="Times New Roman"/>
          <w:lang w:eastAsia="cs-CZ"/>
        </w:rPr>
      </w:pPr>
      <w:r w:rsidRPr="00FB38F7">
        <w:rPr>
          <w:rFonts w:ascii="Times New Roman" w:eastAsia="Calibri" w:hAnsi="Times New Roman" w:cs="Times New Roman"/>
          <w:lang w:eastAsia="cs-CZ"/>
        </w:rPr>
        <w:t>uzavřely tuto</w:t>
      </w:r>
    </w:p>
    <w:p w:rsidR="00FB38F7" w:rsidRPr="00FB38F7" w:rsidRDefault="00FB38F7" w:rsidP="00FB38F7">
      <w:pPr>
        <w:spacing w:before="240"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Kupní smlouvu o dodávkách zboží</w:t>
      </w:r>
    </w:p>
    <w:p w:rsidR="00FB38F7" w:rsidRPr="00FB38F7" w:rsidRDefault="00FB38F7" w:rsidP="00FB38F7">
      <w:pPr>
        <w:spacing w:after="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Preambule</w:t>
      </w:r>
    </w:p>
    <w:p w:rsidR="00FB38F7" w:rsidRPr="00FB38F7" w:rsidRDefault="00FB38F7" w:rsidP="00FB38F7">
      <w:pPr>
        <w:spacing w:after="240" w:line="288" w:lineRule="auto"/>
        <w:jc w:val="both"/>
        <w:rPr>
          <w:rFonts w:ascii="Times New Roman" w:eastAsia="Calibri" w:hAnsi="Times New Roman" w:cs="Times New Roman"/>
          <w:b/>
          <w:lang w:eastAsia="cs-CZ"/>
        </w:rPr>
      </w:pPr>
      <w:r w:rsidRPr="00FB38F7">
        <w:rPr>
          <w:rFonts w:ascii="Times New Roman" w:eastAsia="Calibri" w:hAnsi="Times New Roman" w:cs="Times New Roman"/>
          <w:lang w:eastAsia="cs-CZ"/>
        </w:rPr>
        <w:t xml:space="preserve">Objednatel provedl výběrové řízení k veřejné zakázce </w:t>
      </w:r>
      <w:r w:rsidRPr="00FB38F7">
        <w:rPr>
          <w:rFonts w:ascii="Times New Roman" w:eastAsia="Calibri" w:hAnsi="Times New Roman" w:cs="Times New Roman"/>
          <w:b/>
          <w:lang w:eastAsia="cs-CZ"/>
        </w:rPr>
        <w:t xml:space="preserve">„Dodávka ICT zařízení do výuky na </w:t>
      </w:r>
      <w:r>
        <w:rPr>
          <w:rFonts w:ascii="Times New Roman" w:eastAsia="Calibri" w:hAnsi="Times New Roman" w:cs="Times New Roman"/>
          <w:b/>
          <w:lang w:eastAsia="cs-CZ"/>
        </w:rPr>
        <w:t>SOŠ Josefa Sousedíka Vsetín</w:t>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(dále jen „Výběrové řízení“) na uzavření této Kupní smlouvy o dodávkách</w:t>
      </w:r>
    </w:p>
    <w:p w:rsidR="00FB38F7" w:rsidRPr="00FB38F7" w:rsidRDefault="00FB38F7" w:rsidP="00FB38F7">
      <w:pPr>
        <w:spacing w:after="0" w:line="288" w:lineRule="auto"/>
        <w:jc w:val="both"/>
        <w:rPr>
          <w:rFonts w:ascii="Century Gothic" w:eastAsia="Calibri" w:hAnsi="Century Gothic" w:cs="Times New Roman"/>
          <w:sz w:val="20"/>
          <w:szCs w:val="24"/>
          <w:lang w:eastAsia="cs-CZ"/>
        </w:rPr>
      </w:pPr>
      <w:r w:rsidRPr="00FB38F7">
        <w:rPr>
          <w:rFonts w:ascii="Times New Roman" w:eastAsia="Calibri" w:hAnsi="Times New Roman" w:cs="Times New Roman"/>
          <w:lang w:eastAsia="cs-CZ"/>
        </w:rPr>
        <w:lastRenderedPageBreak/>
        <w:t xml:space="preserve">zboží (dále jen „Kupní smlouva“). Výběrové řízení nebylo děleno na části/dílčí plnění. Nejedná se o veřejnou zakázku dle zákona č. 137/2006 Sb., o veřejných zakázkách. Veřejná zakázka byla vyhlášena na dodávku zboží v rámci projektu </w:t>
      </w:r>
      <w:r>
        <w:rPr>
          <w:rFonts w:ascii="Times New Roman" w:eastAsia="Calibri" w:hAnsi="Times New Roman" w:cs="Times New Roman"/>
          <w:lang w:eastAsia="cs-CZ"/>
        </w:rPr>
        <w:t xml:space="preserve">Řemeslo – tradice a budoucnost, </w:t>
      </w:r>
      <w:r w:rsidRPr="00FB38F7">
        <w:rPr>
          <w:rFonts w:ascii="Times New Roman" w:eastAsia="Calibri" w:hAnsi="Times New Roman" w:cs="Times New Roman"/>
          <w:lang w:eastAsia="cs-CZ"/>
        </w:rPr>
        <w:t xml:space="preserve"> reg. </w:t>
      </w:r>
      <w:proofErr w:type="gramStart"/>
      <w:r w:rsidRPr="00FB38F7">
        <w:rPr>
          <w:rFonts w:ascii="Times New Roman" w:eastAsia="Calibri" w:hAnsi="Times New Roman" w:cs="Times New Roman"/>
          <w:lang w:eastAsia="cs-CZ"/>
        </w:rPr>
        <w:t>č.</w:t>
      </w:r>
      <w:proofErr w:type="gramEnd"/>
      <w:r w:rsidRPr="00FB38F7">
        <w:rPr>
          <w:rFonts w:ascii="Times New Roman" w:eastAsia="Calibri" w:hAnsi="Times New Roman" w:cs="Times New Roman"/>
          <w:lang w:eastAsia="cs-CZ"/>
        </w:rPr>
        <w:t xml:space="preserve"> CZ.1.07/1.</w:t>
      </w:r>
      <w:r>
        <w:rPr>
          <w:rFonts w:ascii="Times New Roman" w:eastAsia="Calibri" w:hAnsi="Times New Roman" w:cs="Times New Roman"/>
          <w:lang w:eastAsia="cs-CZ"/>
        </w:rPr>
        <w:t>1</w:t>
      </w:r>
      <w:r w:rsidRPr="00FB38F7">
        <w:rPr>
          <w:rFonts w:ascii="Times New Roman" w:eastAsia="Calibri" w:hAnsi="Times New Roman" w:cs="Times New Roman"/>
          <w:lang w:eastAsia="cs-CZ"/>
        </w:rPr>
        <w:t>.</w:t>
      </w:r>
      <w:r>
        <w:rPr>
          <w:rFonts w:ascii="Times New Roman" w:eastAsia="Calibri" w:hAnsi="Times New Roman" w:cs="Times New Roman"/>
          <w:lang w:eastAsia="cs-CZ"/>
        </w:rPr>
        <w:t>38</w:t>
      </w:r>
      <w:r w:rsidRPr="00FB38F7">
        <w:rPr>
          <w:rFonts w:ascii="Times New Roman" w:eastAsia="Calibri" w:hAnsi="Times New Roman" w:cs="Times New Roman"/>
          <w:lang w:eastAsia="cs-CZ"/>
        </w:rPr>
        <w:t>/</w:t>
      </w:r>
      <w:r>
        <w:rPr>
          <w:rFonts w:ascii="Times New Roman" w:eastAsia="Calibri" w:hAnsi="Times New Roman" w:cs="Times New Roman"/>
          <w:lang w:eastAsia="cs-CZ"/>
        </w:rPr>
        <w:t>02</w:t>
      </w:r>
      <w:r w:rsidRPr="00FB38F7">
        <w:rPr>
          <w:rFonts w:ascii="Times New Roman" w:eastAsia="Calibri" w:hAnsi="Times New Roman" w:cs="Times New Roman"/>
          <w:lang w:eastAsia="cs-CZ"/>
        </w:rPr>
        <w:t>.0</w:t>
      </w:r>
      <w:r>
        <w:rPr>
          <w:rFonts w:ascii="Times New Roman" w:eastAsia="Calibri" w:hAnsi="Times New Roman" w:cs="Times New Roman"/>
          <w:lang w:eastAsia="cs-CZ"/>
        </w:rPr>
        <w:t xml:space="preserve">010, projektu Propojení vzdělávání a praxe v autoopravárenství a diagnostice, reg. číslo: CZ.1.07/3.2.03/05.0022, </w:t>
      </w:r>
      <w:r w:rsidRPr="00FB38F7">
        <w:rPr>
          <w:rFonts w:ascii="Times New Roman" w:eastAsia="Calibri" w:hAnsi="Times New Roman" w:cs="Times New Roman"/>
          <w:lang w:eastAsia="cs-CZ"/>
        </w:rPr>
        <w:t>které jsou podpořeny Operačním programem Vzdělávání pro konkurenceschopnost</w:t>
      </w:r>
      <w:r>
        <w:rPr>
          <w:rFonts w:ascii="Times New Roman" w:eastAsia="Calibri" w:hAnsi="Times New Roman" w:cs="Times New Roman"/>
          <w:lang w:eastAsia="cs-CZ"/>
        </w:rPr>
        <w:t xml:space="preserve"> a dále z vlastních provozních prostředků školy</w:t>
      </w:r>
      <w:r w:rsidRPr="00FB38F7">
        <w:rPr>
          <w:rFonts w:ascii="Times New Roman" w:eastAsia="Calibri" w:hAnsi="Times New Roman" w:cs="Times New Roman"/>
          <w:lang w:eastAsia="cs-CZ"/>
        </w:rPr>
        <w:t>.</w:t>
      </w:r>
    </w:p>
    <w:p w:rsidR="00FB38F7" w:rsidRPr="00FB38F7" w:rsidRDefault="00FB38F7" w:rsidP="00FB38F7">
      <w:pPr>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Kupní smlouvou se rozumí smlouva mezi vybraným Dodavatelem a Objednatelem, na jejímž základě vybraný Dodavatel poskytne dodávku zboží Objednateli. Tato Kupní smlouva dále vymezuje základní smluvní podmínky. </w:t>
      </w:r>
      <w:bookmarkStart w:id="0" w:name="_Ref283984823"/>
    </w:p>
    <w:p w:rsidR="00FB38F7" w:rsidRPr="00FB38F7" w:rsidRDefault="00FB38F7" w:rsidP="00FB38F7">
      <w:pPr>
        <w:spacing w:before="360" w:after="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II.</w:t>
      </w:r>
    </w:p>
    <w:bookmarkEnd w:id="0"/>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Předmět Smlouvy</w:t>
      </w:r>
    </w:p>
    <w:p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1" w:name="_Ref283988611"/>
      <w:r w:rsidRPr="00FB38F7">
        <w:rPr>
          <w:rFonts w:ascii="Times New Roman" w:eastAsia="Calibri" w:hAnsi="Times New Roman" w:cs="Times New Roman"/>
          <w:lang w:eastAsia="cs-CZ"/>
        </w:rPr>
        <w:t xml:space="preserve">Předmětem této Kupní smlouvy je </w:t>
      </w:r>
      <w:r w:rsidRPr="00FB38F7">
        <w:rPr>
          <w:rFonts w:ascii="Times New Roman" w:eastAsia="Calibri" w:hAnsi="Times New Roman" w:cs="Times New Roman"/>
          <w:b/>
          <w:lang w:eastAsia="cs-CZ"/>
        </w:rPr>
        <w:t xml:space="preserve">dodávka </w:t>
      </w:r>
      <w:bookmarkEnd w:id="1"/>
      <w:r w:rsidRPr="00FB38F7">
        <w:rPr>
          <w:rFonts w:ascii="Times New Roman" w:eastAsia="Calibri" w:hAnsi="Times New Roman" w:cs="Times New Roman"/>
          <w:b/>
          <w:lang w:eastAsia="cs-CZ"/>
        </w:rPr>
        <w:t>ICT zařízení</w:t>
      </w:r>
      <w:r w:rsidRPr="00FB38F7">
        <w:rPr>
          <w:rFonts w:ascii="Times New Roman" w:eastAsia="Calibri" w:hAnsi="Times New Roman" w:cs="Times New Roman"/>
          <w:lang w:eastAsia="cs-CZ"/>
        </w:rPr>
        <w:t xml:space="preserve"> specifikovaného</w:t>
      </w:r>
      <w:r>
        <w:rPr>
          <w:rFonts w:ascii="Times New Roman" w:eastAsia="Calibri" w:hAnsi="Times New Roman" w:cs="Times New Roman"/>
          <w:lang w:eastAsia="cs-CZ"/>
        </w:rPr>
        <w:t xml:space="preserve"> ve výše </w:t>
      </w:r>
      <w:r w:rsidRPr="00FB38F7">
        <w:rPr>
          <w:rFonts w:ascii="Times New Roman" w:eastAsia="Calibri" w:hAnsi="Times New Roman" w:cs="Times New Roman"/>
          <w:lang w:eastAsia="cs-CZ"/>
        </w:rPr>
        <w:t>uvedeném Výběrovém řízen veřejné zakázky v souladu se specifikací uvedenou v zadávacích podmínkách k Výběrovému řízení a v Příloze č. 1 této Kupní smlouvy (dále jen „zboží“).</w:t>
      </w:r>
    </w:p>
    <w:p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2" w:name="_Ref286396990"/>
      <w:r w:rsidRPr="00FB38F7">
        <w:rPr>
          <w:rFonts w:ascii="Times New Roman" w:eastAsia="Calibri" w:hAnsi="Times New Roman" w:cs="Times New Roman"/>
          <w:lang w:eastAsia="cs-CZ"/>
        </w:rPr>
        <w:t>Dodavatel se zavazuje dodávat Objednateli zboží za podmínek uvedených v této Kupní smlouvě a jejích přílohách ve sjednaném sortimentu, množství, jakosti a čase a převádět na Objednatele vlastnické právo ke zboží.</w:t>
      </w:r>
      <w:bookmarkEnd w:id="2"/>
      <w:r w:rsidRPr="00FB38F7">
        <w:rPr>
          <w:rFonts w:ascii="Times New Roman" w:eastAsia="Calibri" w:hAnsi="Times New Roman" w:cs="Times New Roman"/>
          <w:lang w:eastAsia="cs-CZ"/>
        </w:rPr>
        <w:t xml:space="preserve"> </w:t>
      </w:r>
    </w:p>
    <w:p w:rsidR="00FB38F7" w:rsidRPr="00FB38F7" w:rsidRDefault="00FB38F7" w:rsidP="00FB38F7">
      <w:pPr>
        <w:tabs>
          <w:tab w:val="num" w:pos="0"/>
        </w:tabs>
        <w:spacing w:after="120" w:line="288" w:lineRule="auto"/>
        <w:jc w:val="both"/>
        <w:rPr>
          <w:rFonts w:ascii="Times New Roman" w:eastAsia="Calibri" w:hAnsi="Times New Roman" w:cs="Times New Roman"/>
          <w:lang w:eastAsia="cs-CZ"/>
        </w:rPr>
      </w:pPr>
      <w:bookmarkStart w:id="3" w:name="_Ref286397119"/>
      <w:r w:rsidRPr="00FB38F7">
        <w:rPr>
          <w:rFonts w:ascii="Times New Roman" w:eastAsia="Calibri" w:hAnsi="Times New Roman" w:cs="Times New Roman"/>
          <w:lang w:eastAsia="cs-CZ"/>
        </w:rPr>
        <w:t>Objednatel se zavazuje zaplatit za zboží dodané v souladu s touto Kupní s</w:t>
      </w:r>
      <w:r>
        <w:rPr>
          <w:rFonts w:ascii="Times New Roman" w:eastAsia="Calibri" w:hAnsi="Times New Roman" w:cs="Times New Roman"/>
          <w:lang w:eastAsia="cs-CZ"/>
        </w:rPr>
        <w:t xml:space="preserve">mlouvou </w:t>
      </w:r>
      <w:r w:rsidRPr="00FB38F7">
        <w:rPr>
          <w:rFonts w:ascii="Times New Roman" w:eastAsia="Calibri" w:hAnsi="Times New Roman" w:cs="Times New Roman"/>
          <w:lang w:eastAsia="cs-CZ"/>
        </w:rPr>
        <w:t>cenu sjednanou v této smlouvě.</w:t>
      </w:r>
      <w:bookmarkEnd w:id="3"/>
      <w:r w:rsidRPr="00FB38F7">
        <w:rPr>
          <w:rFonts w:ascii="Times New Roman" w:eastAsia="Calibri" w:hAnsi="Times New Roman" w:cs="Times New Roman"/>
          <w:lang w:eastAsia="cs-CZ"/>
        </w:rPr>
        <w:t xml:space="preserve"> </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Zboží bude dle této Kupní smlouvy dodáváno za účelem inovace a zkvalitnění výuky.</w:t>
      </w:r>
      <w:bookmarkStart w:id="4" w:name="_Ref283987993"/>
      <w:r w:rsidRPr="00FB38F7">
        <w:rPr>
          <w:rFonts w:ascii="Times New Roman" w:eastAsia="Calibri" w:hAnsi="Times New Roman" w:cs="Times New Roman"/>
          <w:lang w:eastAsia="cs-CZ"/>
        </w:rPr>
        <w:t xml:space="preserve"> </w:t>
      </w:r>
    </w:p>
    <w:bookmarkEnd w:id="4"/>
    <w:p w:rsidR="00FB38F7" w:rsidRPr="00FB38F7" w:rsidRDefault="00FB38F7" w:rsidP="00FB38F7">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Dodávající se zavazuje, že kromě ustanovení této smlouvy bude dodržovat zadávací podmínky Výběrové řízení a obsah své nabídky, kterou do tohoto Výběrového řízení předložil, které obojí předcházelo uzavření této smlouvy.</w:t>
      </w:r>
    </w:p>
    <w:p w:rsidR="00FB38F7" w:rsidRPr="00FB38F7" w:rsidRDefault="00FB38F7" w:rsidP="00FB38F7">
      <w:pPr>
        <w:spacing w:before="360" w:after="12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III.</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Cena za plnění </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bookmarkStart w:id="5" w:name="_Ref283987995"/>
            <w:r w:rsidRPr="00FB38F7">
              <w:rPr>
                <w:rFonts w:ascii="Times New Roman" w:eastAsia="Calibri" w:hAnsi="Times New Roman" w:cs="Times New Roman"/>
                <w:lang w:eastAsia="cs-CZ"/>
              </w:rPr>
              <w:t>1.   Cena za provedení předmětu této Kupní smlouvy dle článku II. této Kupní smlouvy byla stanovena dohodou smluvních stran dle zákona číslo 526/1990 Sb., o cenách, v platném znění. Celková cena za plnění bude činit maximálně:</w:t>
            </w:r>
          </w:p>
          <w:p w:rsidR="00FB38F7" w:rsidRPr="00FB38F7" w:rsidRDefault="00FB38F7" w:rsidP="00FB38F7">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Celková cena plnění je</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Kč bez DPH</w:t>
            </w:r>
            <w:bookmarkEnd w:id="5"/>
          </w:p>
          <w:p w:rsidR="00FB38F7" w:rsidRPr="00FB38F7" w:rsidRDefault="00FB38F7" w:rsidP="00FB38F7">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Výše DPH je  </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 Kč </w:t>
            </w:r>
          </w:p>
          <w:p w:rsidR="00DC2DBA" w:rsidRPr="00FB38F7" w:rsidRDefault="00FB38F7" w:rsidP="00DC2DBA">
            <w:pPr>
              <w:spacing w:after="60" w:line="288" w:lineRule="auto"/>
              <w:ind w:left="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Celková cena plnění je  </w:t>
            </w:r>
            <w:r w:rsidR="00DC2DBA" w:rsidRPr="00FB38F7">
              <w:rPr>
                <w:rFonts w:ascii="Times New Roman" w:eastAsia="Calibri" w:hAnsi="Times New Roman" w:cs="Times New Roman"/>
                <w:lang w:eastAsia="cs-CZ"/>
              </w:rPr>
              <w:fldChar w:fldCharType="begin">
                <w:ffData>
                  <w:name w:val=""/>
                  <w:enabled/>
                  <w:calcOnExit w:val="0"/>
                  <w:textInput/>
                </w:ffData>
              </w:fldChar>
            </w:r>
            <w:r w:rsidR="00DC2DBA" w:rsidRPr="00FB38F7">
              <w:rPr>
                <w:rFonts w:ascii="Times New Roman" w:eastAsia="Calibri" w:hAnsi="Times New Roman" w:cs="Times New Roman"/>
                <w:lang w:eastAsia="cs-CZ"/>
              </w:rPr>
              <w:instrText xml:space="preserve"> FORMTEXT </w:instrText>
            </w:r>
            <w:r w:rsidR="00DC2DBA" w:rsidRPr="00FB38F7">
              <w:rPr>
                <w:rFonts w:ascii="Times New Roman" w:eastAsia="Calibri" w:hAnsi="Times New Roman" w:cs="Times New Roman"/>
                <w:lang w:eastAsia="cs-CZ"/>
              </w:rPr>
            </w:r>
            <w:r w:rsidR="00DC2DBA" w:rsidRPr="00FB38F7">
              <w:rPr>
                <w:rFonts w:ascii="Times New Roman" w:eastAsia="Calibri" w:hAnsi="Times New Roman" w:cs="Times New Roman"/>
                <w:lang w:eastAsia="cs-CZ"/>
              </w:rPr>
              <w:fldChar w:fldCharType="separate"/>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Arial" w:cs="Times New Roman"/>
                <w:noProof/>
                <w:lang w:eastAsia="cs-CZ"/>
              </w:rPr>
              <w:t> </w:t>
            </w:r>
            <w:r w:rsidR="00DC2DBA" w:rsidRPr="00FB38F7">
              <w:rPr>
                <w:rFonts w:ascii="Times New Roman" w:eastAsia="Calibri" w:hAnsi="Times New Roman" w:cs="Times New Roman"/>
                <w:lang w:eastAsia="cs-CZ"/>
              </w:rPr>
              <w:fldChar w:fldCharType="end"/>
            </w:r>
            <w:r w:rsidRPr="00FB38F7">
              <w:rPr>
                <w:rFonts w:ascii="Times New Roman" w:eastAsia="Calibri" w:hAnsi="Times New Roman" w:cs="Times New Roman"/>
                <w:lang w:eastAsia="cs-CZ"/>
              </w:rPr>
              <w:t xml:space="preserve">      ,- Kč včetně DPH</w:t>
            </w:r>
          </w:p>
          <w:p w:rsidR="00FB38F7" w:rsidRPr="00FB38F7" w:rsidRDefault="00FB38F7" w:rsidP="00FB38F7">
            <w:pPr>
              <w:spacing w:before="120"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2.   Cena je uvedena za dodávky poskytované Dodavatelem dle jeho nabídky. Jednotkové ceny zboží navržené Dodavatelem v nabídce Dodavatele nesmí převyšovat jednotkové ceny uvedené v této </w:t>
            </w:r>
            <w:r w:rsidRPr="00FB38F7">
              <w:rPr>
                <w:rFonts w:ascii="Times New Roman" w:eastAsia="Calibri" w:hAnsi="Times New Roman" w:cs="Times New Roman"/>
                <w:lang w:eastAsia="cs-CZ"/>
              </w:rPr>
              <w:lastRenderedPageBreak/>
              <w:t>Kupní smlouvě.</w:t>
            </w:r>
          </w:p>
        </w:tc>
      </w:tr>
    </w:tbl>
    <w:p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 xml:space="preserve">3. </w:t>
      </w:r>
      <w:r w:rsidRPr="00FB38F7">
        <w:rPr>
          <w:rFonts w:ascii="Times New Roman" w:eastAsia="Calibri" w:hAnsi="Times New Roman" w:cs="Times New Roman"/>
          <w:lang w:eastAsia="cs-CZ"/>
        </w:rPr>
        <w:tab/>
        <w:t>Dodavatel výslovně prohlašuje a ujišťuje Objednatele, že cena za dodávku zboží již v sobě zahrnuje nejen veškeré režijní náklady Dodavatele spojené s plněním dle této Kupní smlouvy, ale také i dostatečnou míru zisku zajišťující řádné plnění této Kupní smlouvy z jeho strany. Cena za dodávku zboží dle této smlouvy bude cenou konečnou, nejvýše přípustnou a nemůže být změněna. V ceně za dodávku zboží bude zahrnuto zejména:</w:t>
      </w:r>
    </w:p>
    <w:p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w:t>
      </w:r>
      <w:r w:rsidR="00884CB9">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doprava zboží do místa určeného Objednatelem,</w:t>
      </w:r>
    </w:p>
    <w:p w:rsidR="00FB38F7" w:rsidRPr="00FB38F7" w:rsidRDefault="00FB38F7" w:rsidP="00FB38F7">
      <w:pPr>
        <w:numPr>
          <w:ilvl w:val="1"/>
          <w:numId w:val="1"/>
        </w:numPr>
        <w:tabs>
          <w:tab w:val="num" w:pos="1134"/>
        </w:tabs>
        <w:spacing w:after="60" w:line="288" w:lineRule="auto"/>
        <w:ind w:left="108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clo, celní poplatky, </w:t>
      </w:r>
    </w:p>
    <w:p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případná ekologická likvidace zboží a služby s ní spojené,</w:t>
      </w:r>
    </w:p>
    <w:p w:rsidR="00FB38F7" w:rsidRPr="00FB38F7" w:rsidRDefault="00FB38F7" w:rsidP="00FB38F7">
      <w:pPr>
        <w:numPr>
          <w:ilvl w:val="1"/>
          <w:numId w:val="1"/>
        </w:numPr>
        <w:spacing w:after="6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    technická dokumentace (návod k obsluze a údržbě)</w:t>
      </w:r>
      <w:r w:rsidR="00361AB7">
        <w:rPr>
          <w:rFonts w:ascii="Times New Roman" w:eastAsia="Calibri" w:hAnsi="Times New Roman" w:cs="Times New Roman"/>
          <w:lang w:eastAsia="cs-CZ"/>
        </w:rPr>
        <w:t xml:space="preserve"> v českém jazyce</w:t>
      </w:r>
      <w:r w:rsidRPr="00FB38F7">
        <w:rPr>
          <w:rFonts w:ascii="Times New Roman" w:eastAsia="Calibri" w:hAnsi="Times New Roman" w:cs="Times New Roman"/>
          <w:lang w:eastAsia="cs-CZ"/>
        </w:rPr>
        <w:t>,</w:t>
      </w:r>
    </w:p>
    <w:p w:rsidR="00FB38F7" w:rsidRPr="00FB38F7" w:rsidRDefault="00884CB9" w:rsidP="00FB38F7">
      <w:pPr>
        <w:numPr>
          <w:ilvl w:val="1"/>
          <w:numId w:val="1"/>
        </w:numPr>
        <w:tabs>
          <w:tab w:val="num" w:pos="1134"/>
        </w:tabs>
        <w:spacing w:after="60" w:line="288" w:lineRule="auto"/>
        <w:ind w:left="108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zákonná záruka a záruční servis,</w:t>
      </w:r>
    </w:p>
    <w:p w:rsidR="00FB38F7" w:rsidRPr="00FB38F7" w:rsidRDefault="00884CB9" w:rsidP="00884CB9">
      <w:pPr>
        <w:numPr>
          <w:ilvl w:val="1"/>
          <w:numId w:val="1"/>
        </w:numPr>
        <w:tabs>
          <w:tab w:val="num" w:pos="1134"/>
        </w:tabs>
        <w:spacing w:after="60" w:line="288" w:lineRule="auto"/>
        <w:ind w:left="709" w:firstLine="11"/>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 xml:space="preserve">poskytnutí know-how, licencí, programového vybavení (SW) a veškerých dalších práv z průmyslového nebo jiného duševního vlastnictví potřebných pro řádné, trvalé a bezporuchové provozování, </w:t>
      </w:r>
      <w:r w:rsidR="00FB38F7">
        <w:rPr>
          <w:rFonts w:ascii="Times New Roman" w:eastAsia="Calibri" w:hAnsi="Times New Roman" w:cs="Times New Roman"/>
          <w:lang w:eastAsia="cs-CZ"/>
        </w:rPr>
        <w:t>ú</w:t>
      </w:r>
      <w:r w:rsidR="00FB38F7" w:rsidRPr="00FB38F7">
        <w:rPr>
          <w:rFonts w:ascii="Times New Roman" w:eastAsia="Calibri" w:hAnsi="Times New Roman" w:cs="Times New Roman"/>
          <w:lang w:eastAsia="cs-CZ"/>
        </w:rPr>
        <w:t>držbu a opravy součástí dodávky.</w:t>
      </w:r>
    </w:p>
    <w:p w:rsidR="00FB38F7" w:rsidRPr="00FB38F7" w:rsidRDefault="00FB38F7" w:rsidP="00FB38F7">
      <w:pPr>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4. </w:t>
      </w:r>
      <w:r w:rsidRPr="00FB38F7">
        <w:rPr>
          <w:rFonts w:ascii="Times New Roman" w:eastAsia="Calibri" w:hAnsi="Times New Roman" w:cs="Times New Roman"/>
          <w:lang w:eastAsia="cs-CZ"/>
        </w:rPr>
        <w:tab/>
        <w:t>Cena zboží bude upravena o případnou zákonnou procentní změnu DPH, a to ode dne účinnosti změny.</w:t>
      </w:r>
    </w:p>
    <w:p w:rsidR="00FB38F7" w:rsidRPr="00FB38F7" w:rsidRDefault="00FB38F7" w:rsidP="00FB38F7">
      <w:pPr>
        <w:spacing w:before="36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IV.</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Platební podmínky </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361AB7">
            <w:pPr>
              <w:numPr>
                <w:ilvl w:val="0"/>
                <w:numId w:val="1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Daňové doklady budou vystavovány dle jednotlivých projektů</w:t>
            </w:r>
            <w:r>
              <w:rPr>
                <w:rFonts w:ascii="Times New Roman" w:eastAsia="Calibri" w:hAnsi="Times New Roman" w:cs="Times New Roman"/>
                <w:lang w:eastAsia="cs-CZ"/>
              </w:rPr>
              <w:t xml:space="preserve"> a pro potřeby z vlastních provozních prostředků školy</w:t>
            </w:r>
            <w:r w:rsidRPr="00FB38F7">
              <w:rPr>
                <w:rFonts w:ascii="Times New Roman" w:eastAsia="Calibri" w:hAnsi="Times New Roman" w:cs="Times New Roman"/>
                <w:lang w:eastAsia="cs-CZ"/>
              </w:rPr>
              <w:t xml:space="preserve">. Limitní cena na jednotlivé faktury je stanovena Objednatelem dle limitních cen jednotlivých položek. V daňovém dokladu za položky č. 1 - </w:t>
            </w:r>
            <w:r w:rsidR="00884CB9" w:rsidRPr="00884CB9">
              <w:rPr>
                <w:rFonts w:ascii="Times New Roman" w:eastAsia="Calibri" w:hAnsi="Times New Roman" w:cs="Times New Roman"/>
                <w:lang w:eastAsia="cs-CZ"/>
              </w:rPr>
              <w:t>8</w:t>
            </w:r>
            <w:r w:rsidRPr="00FB38F7">
              <w:rPr>
                <w:rFonts w:ascii="Times New Roman" w:eastAsia="Calibri" w:hAnsi="Times New Roman" w:cs="Times New Roman"/>
                <w:lang w:eastAsia="cs-CZ"/>
              </w:rPr>
              <w:t xml:space="preserve"> bude uveden název projektu </w:t>
            </w:r>
            <w:r>
              <w:rPr>
                <w:rFonts w:ascii="Times New Roman" w:eastAsia="Calibri" w:hAnsi="Times New Roman" w:cs="Times New Roman"/>
                <w:b/>
                <w:sz w:val="24"/>
                <w:szCs w:val="28"/>
                <w:lang w:eastAsia="x-none"/>
              </w:rPr>
              <w:t>Řemeslo – tradice a budoucnost</w:t>
            </w:r>
            <w:r w:rsidRPr="00FB38F7">
              <w:rPr>
                <w:rFonts w:ascii="Times New Roman" w:eastAsia="Calibri" w:hAnsi="Times New Roman" w:cs="Times New Roman"/>
                <w:b/>
                <w:sz w:val="24"/>
                <w:szCs w:val="28"/>
                <w:lang w:val="x-none" w:eastAsia="x-none"/>
              </w:rPr>
              <w:t xml:space="preserve"> reg. </w:t>
            </w:r>
            <w:proofErr w:type="gramStart"/>
            <w:r w:rsidRPr="00FB38F7">
              <w:rPr>
                <w:rFonts w:ascii="Times New Roman" w:eastAsia="Calibri" w:hAnsi="Times New Roman" w:cs="Times New Roman"/>
                <w:b/>
                <w:sz w:val="24"/>
                <w:szCs w:val="28"/>
                <w:lang w:val="x-none" w:eastAsia="x-none"/>
              </w:rPr>
              <w:t>č.</w:t>
            </w:r>
            <w:proofErr w:type="gramEnd"/>
            <w:r w:rsidRPr="00FB38F7">
              <w:rPr>
                <w:rFonts w:ascii="Times New Roman" w:eastAsia="Calibri" w:hAnsi="Times New Roman" w:cs="Times New Roman"/>
                <w:b/>
                <w:sz w:val="24"/>
                <w:szCs w:val="28"/>
                <w:lang w:val="x-none" w:eastAsia="x-none"/>
              </w:rPr>
              <w:t xml:space="preserve">: </w:t>
            </w:r>
            <w:r w:rsidRPr="00FB38F7">
              <w:rPr>
                <w:rFonts w:ascii="Times New Roman" w:eastAsia="Calibri" w:hAnsi="Times New Roman" w:cs="Times New Roman"/>
                <w:b/>
                <w:lang w:eastAsia="cs-CZ"/>
              </w:rPr>
              <w:t>CZ.1.07/1.</w:t>
            </w:r>
            <w:r>
              <w:rPr>
                <w:rFonts w:ascii="Times New Roman" w:eastAsia="Calibri" w:hAnsi="Times New Roman" w:cs="Times New Roman"/>
                <w:b/>
                <w:lang w:eastAsia="cs-CZ"/>
              </w:rPr>
              <w:t>1</w:t>
            </w:r>
            <w:r w:rsidRPr="00FB38F7">
              <w:rPr>
                <w:rFonts w:ascii="Times New Roman" w:eastAsia="Calibri" w:hAnsi="Times New Roman" w:cs="Times New Roman"/>
                <w:b/>
                <w:lang w:eastAsia="cs-CZ"/>
              </w:rPr>
              <w:t>.</w:t>
            </w:r>
            <w:r>
              <w:rPr>
                <w:rFonts w:ascii="Times New Roman" w:eastAsia="Calibri" w:hAnsi="Times New Roman" w:cs="Times New Roman"/>
                <w:b/>
                <w:lang w:eastAsia="cs-CZ"/>
              </w:rPr>
              <w:t>38</w:t>
            </w:r>
            <w:r w:rsidRPr="00FB38F7">
              <w:rPr>
                <w:rFonts w:ascii="Times New Roman" w:eastAsia="Calibri" w:hAnsi="Times New Roman" w:cs="Times New Roman"/>
                <w:b/>
                <w:lang w:eastAsia="cs-CZ"/>
              </w:rPr>
              <w:t>/</w:t>
            </w:r>
            <w:r>
              <w:rPr>
                <w:rFonts w:ascii="Times New Roman" w:eastAsia="Calibri" w:hAnsi="Times New Roman" w:cs="Times New Roman"/>
                <w:b/>
                <w:lang w:eastAsia="cs-CZ"/>
              </w:rPr>
              <w:t>02</w:t>
            </w:r>
            <w:r w:rsidRPr="00FB38F7">
              <w:rPr>
                <w:rFonts w:ascii="Times New Roman" w:eastAsia="Calibri" w:hAnsi="Times New Roman" w:cs="Times New Roman"/>
                <w:b/>
                <w:lang w:eastAsia="cs-CZ"/>
              </w:rPr>
              <w:t>.0</w:t>
            </w:r>
            <w:r>
              <w:rPr>
                <w:rFonts w:ascii="Times New Roman" w:eastAsia="Calibri" w:hAnsi="Times New Roman" w:cs="Times New Roman"/>
                <w:b/>
                <w:lang w:eastAsia="cs-CZ"/>
              </w:rPr>
              <w:t>010</w:t>
            </w:r>
            <w:r w:rsidR="00361AB7">
              <w:rPr>
                <w:rFonts w:ascii="Century Gothic" w:eastAsia="Calibri" w:hAnsi="Century Gothic" w:cs="Times New Roman"/>
                <w:b/>
                <w:sz w:val="20"/>
                <w:szCs w:val="24"/>
                <w:lang w:eastAsia="cs-CZ"/>
              </w:rPr>
              <w:t xml:space="preserve">, </w:t>
            </w:r>
            <w:r w:rsidR="00361AB7" w:rsidRPr="00DC2DBA">
              <w:rPr>
                <w:rFonts w:ascii="Times New Roman" w:eastAsia="Calibri" w:hAnsi="Times New Roman" w:cs="Times New Roman"/>
                <w:b/>
                <w:lang w:eastAsia="cs-CZ"/>
              </w:rPr>
              <w:t>přičemž pro položk</w:t>
            </w:r>
            <w:r w:rsidR="00361AB7">
              <w:rPr>
                <w:rFonts w:ascii="Times New Roman" w:eastAsia="Calibri" w:hAnsi="Times New Roman" w:cs="Times New Roman"/>
                <w:b/>
                <w:lang w:eastAsia="cs-CZ"/>
              </w:rPr>
              <w:t>y</w:t>
            </w:r>
            <w:r w:rsidR="00361AB7" w:rsidRPr="00DC2DBA">
              <w:rPr>
                <w:rFonts w:ascii="Times New Roman" w:eastAsia="Calibri" w:hAnsi="Times New Roman" w:cs="Times New Roman"/>
                <w:b/>
                <w:lang w:eastAsia="cs-CZ"/>
              </w:rPr>
              <w:t xml:space="preserve"> číslo </w:t>
            </w:r>
            <w:r w:rsidR="00361AB7">
              <w:rPr>
                <w:rFonts w:ascii="Times New Roman" w:eastAsia="Calibri" w:hAnsi="Times New Roman" w:cs="Times New Roman"/>
                <w:b/>
                <w:lang w:eastAsia="cs-CZ"/>
              </w:rPr>
              <w:t>6 - 8</w:t>
            </w:r>
            <w:r w:rsidR="00361AB7" w:rsidRPr="00DC2DBA">
              <w:rPr>
                <w:rFonts w:ascii="Times New Roman" w:eastAsia="Calibri" w:hAnsi="Times New Roman" w:cs="Times New Roman"/>
                <w:b/>
                <w:lang w:eastAsia="cs-CZ"/>
              </w:rPr>
              <w:t xml:space="preserve"> bude vystaven zvlášť doklad pro zaplacení z nepřímých nákladů projektu</w:t>
            </w:r>
            <w:r w:rsidRPr="00FB38F7">
              <w:rPr>
                <w:rFonts w:ascii="Century Gothic" w:eastAsia="Calibri" w:hAnsi="Century Gothic" w:cs="Times New Roman"/>
                <w:b/>
                <w:sz w:val="20"/>
                <w:szCs w:val="24"/>
                <w:lang w:eastAsia="cs-CZ"/>
              </w:rPr>
              <w:t>.</w:t>
            </w:r>
            <w:r w:rsidRPr="00FB38F7">
              <w:rPr>
                <w:rFonts w:ascii="Times New Roman" w:eastAsia="Calibri" w:hAnsi="Times New Roman" w:cs="Times New Roman"/>
                <w:lang w:eastAsia="cs-CZ"/>
              </w:rPr>
              <w:t xml:space="preserve">  V daňovém dokladu za položku č.</w:t>
            </w:r>
            <w:r w:rsidR="00DC2DBA">
              <w:rPr>
                <w:rFonts w:ascii="Times New Roman" w:eastAsia="Calibri" w:hAnsi="Times New Roman" w:cs="Times New Roman"/>
                <w:lang w:eastAsia="cs-CZ"/>
              </w:rPr>
              <w:t xml:space="preserve"> </w:t>
            </w:r>
            <w:r w:rsidR="00DC2DBA" w:rsidRPr="00DC2DBA">
              <w:rPr>
                <w:rFonts w:ascii="Times New Roman" w:eastAsia="Calibri" w:hAnsi="Times New Roman" w:cs="Times New Roman"/>
                <w:lang w:eastAsia="cs-CZ"/>
              </w:rPr>
              <w:t>9</w:t>
            </w:r>
            <w:r w:rsidR="00DC2DBA">
              <w:rPr>
                <w:rFonts w:ascii="Times New Roman" w:eastAsia="Calibri" w:hAnsi="Times New Roman" w:cs="Times New Roman"/>
                <w:lang w:eastAsia="cs-CZ"/>
              </w:rPr>
              <w:t xml:space="preserve"> - 13</w:t>
            </w:r>
            <w:r w:rsidRPr="00FB38F7">
              <w:rPr>
                <w:rFonts w:ascii="Times New Roman" w:eastAsia="Calibri" w:hAnsi="Times New Roman" w:cs="Times New Roman"/>
                <w:lang w:eastAsia="cs-CZ"/>
              </w:rPr>
              <w:t xml:space="preserve"> bude uveden název projektu </w:t>
            </w:r>
            <w:r>
              <w:rPr>
                <w:rFonts w:ascii="Times New Roman" w:eastAsia="Calibri" w:hAnsi="Times New Roman" w:cs="Times New Roman"/>
                <w:b/>
                <w:sz w:val="24"/>
                <w:szCs w:val="28"/>
                <w:lang w:eastAsia="x-none"/>
              </w:rPr>
              <w:t>Propojení vzdělávání a praxe v autoopravárenství a diagnostice</w:t>
            </w:r>
            <w:r w:rsidRPr="00FB38F7">
              <w:rPr>
                <w:rFonts w:ascii="Times New Roman" w:eastAsia="Calibri" w:hAnsi="Times New Roman" w:cs="Times New Roman"/>
                <w:b/>
                <w:sz w:val="24"/>
                <w:szCs w:val="28"/>
                <w:lang w:eastAsia="x-none"/>
              </w:rPr>
              <w:t xml:space="preserve">, </w:t>
            </w:r>
            <w:r w:rsidRPr="00FB38F7">
              <w:rPr>
                <w:rFonts w:ascii="Times New Roman" w:eastAsia="Calibri" w:hAnsi="Times New Roman" w:cs="Times New Roman"/>
                <w:b/>
                <w:sz w:val="24"/>
                <w:szCs w:val="28"/>
                <w:lang w:val="x-none" w:eastAsia="x-none"/>
              </w:rPr>
              <w:t xml:space="preserve"> reg. </w:t>
            </w:r>
            <w:proofErr w:type="gramStart"/>
            <w:r w:rsidRPr="00FB38F7">
              <w:rPr>
                <w:rFonts w:ascii="Times New Roman" w:eastAsia="Calibri" w:hAnsi="Times New Roman" w:cs="Times New Roman"/>
                <w:b/>
                <w:sz w:val="24"/>
                <w:szCs w:val="28"/>
                <w:lang w:val="x-none" w:eastAsia="x-none"/>
              </w:rPr>
              <w:t>č.</w:t>
            </w:r>
            <w:proofErr w:type="gramEnd"/>
            <w:r w:rsidRPr="00FB38F7">
              <w:rPr>
                <w:rFonts w:ascii="Times New Roman" w:eastAsia="Calibri" w:hAnsi="Times New Roman" w:cs="Times New Roman"/>
                <w:b/>
                <w:sz w:val="24"/>
                <w:szCs w:val="28"/>
                <w:lang w:val="x-none" w:eastAsia="x-none"/>
              </w:rPr>
              <w:t xml:space="preserve">: </w:t>
            </w:r>
            <w:r w:rsidRPr="00FB38F7">
              <w:rPr>
                <w:rFonts w:ascii="Times New Roman" w:eastAsia="Calibri" w:hAnsi="Times New Roman" w:cs="Times New Roman"/>
                <w:b/>
                <w:lang w:eastAsia="cs-CZ"/>
              </w:rPr>
              <w:t>CZ.1.07/</w:t>
            </w:r>
            <w:r>
              <w:rPr>
                <w:rFonts w:ascii="Times New Roman" w:eastAsia="Calibri" w:hAnsi="Times New Roman" w:cs="Times New Roman"/>
                <w:b/>
                <w:lang w:eastAsia="cs-CZ"/>
              </w:rPr>
              <w:t>3.2.03</w:t>
            </w:r>
            <w:r w:rsidRPr="00FB38F7">
              <w:rPr>
                <w:rFonts w:ascii="Times New Roman" w:eastAsia="Calibri" w:hAnsi="Times New Roman" w:cs="Times New Roman"/>
                <w:b/>
                <w:lang w:eastAsia="cs-CZ"/>
              </w:rPr>
              <w:t>/0</w:t>
            </w:r>
            <w:r>
              <w:rPr>
                <w:rFonts w:ascii="Times New Roman" w:eastAsia="Calibri" w:hAnsi="Times New Roman" w:cs="Times New Roman"/>
                <w:b/>
                <w:lang w:eastAsia="cs-CZ"/>
              </w:rPr>
              <w:t>5</w:t>
            </w:r>
            <w:r w:rsidRPr="00FB38F7">
              <w:rPr>
                <w:rFonts w:ascii="Times New Roman" w:eastAsia="Calibri" w:hAnsi="Times New Roman" w:cs="Times New Roman"/>
                <w:b/>
                <w:lang w:eastAsia="cs-CZ"/>
              </w:rPr>
              <w:t>.00</w:t>
            </w:r>
            <w:r>
              <w:rPr>
                <w:rFonts w:ascii="Times New Roman" w:eastAsia="Calibri" w:hAnsi="Times New Roman" w:cs="Times New Roman"/>
                <w:b/>
                <w:lang w:eastAsia="cs-CZ"/>
              </w:rPr>
              <w:t>22</w:t>
            </w:r>
            <w:r w:rsidR="00DC2DBA">
              <w:rPr>
                <w:rFonts w:ascii="Century Gothic" w:eastAsia="Calibri" w:hAnsi="Century Gothic" w:cs="Times New Roman"/>
                <w:b/>
                <w:sz w:val="20"/>
                <w:szCs w:val="24"/>
                <w:lang w:eastAsia="cs-CZ"/>
              </w:rPr>
              <w:t xml:space="preserve">, </w:t>
            </w:r>
            <w:r w:rsidR="00DC2DBA" w:rsidRPr="00DC2DBA">
              <w:rPr>
                <w:rFonts w:ascii="Times New Roman" w:eastAsia="Calibri" w:hAnsi="Times New Roman" w:cs="Times New Roman"/>
                <w:b/>
                <w:lang w:eastAsia="cs-CZ"/>
              </w:rPr>
              <w:t>přičemž pro položku číslo 13 bude vystaven zvlášť doklad pro zaplacení z nepřímých nákladů projektu</w:t>
            </w:r>
            <w:r w:rsidR="00DC2DBA">
              <w:rPr>
                <w:rFonts w:ascii="Times New Roman" w:eastAsia="Calibri" w:hAnsi="Times New Roman" w:cs="Times New Roman"/>
                <w:b/>
                <w:lang w:eastAsia="cs-CZ"/>
              </w:rPr>
              <w:t>.</w:t>
            </w:r>
            <w:r w:rsidRPr="00FB38F7">
              <w:rPr>
                <w:rFonts w:ascii="Century Gothic" w:eastAsia="Calibri" w:hAnsi="Century Gothic" w:cs="Times New Roman"/>
                <w:b/>
                <w:sz w:val="20"/>
                <w:szCs w:val="24"/>
                <w:lang w:eastAsia="cs-CZ"/>
              </w:rPr>
              <w:t xml:space="preserve"> </w:t>
            </w:r>
            <w:r>
              <w:rPr>
                <w:rFonts w:ascii="Century Gothic" w:eastAsia="Calibri" w:hAnsi="Century Gothic" w:cs="Times New Roman"/>
                <w:b/>
                <w:sz w:val="20"/>
                <w:szCs w:val="24"/>
                <w:lang w:eastAsia="cs-CZ"/>
              </w:rPr>
              <w:t xml:space="preserve"> </w:t>
            </w:r>
            <w:r w:rsidRPr="00FB38F7">
              <w:rPr>
                <w:rFonts w:ascii="Times New Roman" w:eastAsia="Calibri" w:hAnsi="Times New Roman" w:cs="Times New Roman"/>
                <w:lang w:eastAsia="cs-CZ"/>
              </w:rPr>
              <w:t xml:space="preserve">V daňovém dokladu za položku </w:t>
            </w:r>
            <w:r w:rsidR="00DC2DBA">
              <w:rPr>
                <w:rFonts w:ascii="Times New Roman" w:eastAsia="Calibri" w:hAnsi="Times New Roman" w:cs="Times New Roman"/>
                <w:lang w:eastAsia="cs-CZ"/>
              </w:rPr>
              <w:t>č. 14</w:t>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bude uvedeno</w:t>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b/>
                <w:sz w:val="24"/>
                <w:szCs w:val="24"/>
                <w:lang w:eastAsia="cs-CZ"/>
              </w:rPr>
              <w:t>Pořízeno z vlastních provozních prostředků školy</w:t>
            </w:r>
            <w:r>
              <w:rPr>
                <w:rFonts w:ascii="Century Gothic" w:eastAsia="Calibri" w:hAnsi="Century Gothic" w:cs="Times New Roman"/>
                <w:b/>
                <w:sz w:val="20"/>
                <w:szCs w:val="24"/>
                <w:lang w:eastAsia="cs-CZ"/>
              </w:rPr>
              <w:t xml:space="preserve">. </w:t>
            </w:r>
            <w:r w:rsidRPr="00FB38F7">
              <w:rPr>
                <w:rFonts w:ascii="Times New Roman" w:eastAsia="Calibri" w:hAnsi="Times New Roman" w:cs="Times New Roman"/>
                <w:lang w:eastAsia="cs-CZ"/>
              </w:rPr>
              <w:t>Daňové doklady budou vystaveny ke dni zdanitelného plnění, kterým je protokolární předání a převzetí zboží a bude v nich vyúčtováno zboží převzaté Objednatelem bez jakýchkoliv vad. Nedílnou součástí daňového dokladu budou protokoly o předá</w:t>
            </w:r>
            <w:r>
              <w:rPr>
                <w:rFonts w:ascii="Times New Roman" w:eastAsia="Calibri" w:hAnsi="Times New Roman" w:cs="Times New Roman"/>
                <w:lang w:eastAsia="cs-CZ"/>
              </w:rPr>
              <w:t>ní a převzetí zboží potvrzené</w:t>
            </w:r>
            <w:r w:rsidRPr="00FB38F7">
              <w:rPr>
                <w:rFonts w:ascii="Times New Roman" w:eastAsia="Calibri" w:hAnsi="Times New Roman" w:cs="Times New Roman"/>
                <w:lang w:eastAsia="cs-CZ"/>
              </w:rPr>
              <w:t xml:space="preserve"> Objednatelem nebo jím pověřenou osobou.</w:t>
            </w:r>
          </w:p>
        </w:tc>
      </w:tr>
    </w:tbl>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Daňové doklady musí obsahovat mimo čísla a názvu projektu viz </w:t>
      </w:r>
      <w:proofErr w:type="gramStart"/>
      <w:r w:rsidRPr="00FB38F7">
        <w:rPr>
          <w:rFonts w:ascii="Times New Roman" w:eastAsia="Calibri" w:hAnsi="Times New Roman" w:cs="Times New Roman"/>
          <w:lang w:eastAsia="cs-CZ"/>
        </w:rPr>
        <w:t>odst.1 článek</w:t>
      </w:r>
      <w:proofErr w:type="gramEnd"/>
      <w:r w:rsidRPr="00FB38F7">
        <w:rPr>
          <w:rFonts w:ascii="Times New Roman" w:eastAsia="Calibri" w:hAnsi="Times New Roman" w:cs="Times New Roman"/>
          <w:lang w:eastAsia="cs-CZ"/>
        </w:rPr>
        <w:t xml:space="preserve"> IV také číslo této smlouvy a náležitosti řádného daňového dokladu podle příslušných právních předpisů, zejména pak zákona o dani z přidané hodnoty a zákona o účetnictví v platném znění. V případě, že daňový doklad nebude mít odpovídající náležitosti nebo nebude vystaven v souladu s touto Kupní smlouvou, je Objednatel oprávněn zaslat jej ve lhůtě splatnosti zpět k doplnění Dodavateli, aniž se </w:t>
      </w:r>
      <w:r w:rsidRPr="00FB38F7">
        <w:rPr>
          <w:rFonts w:ascii="Times New Roman" w:eastAsia="Calibri" w:hAnsi="Times New Roman" w:cs="Times New Roman"/>
          <w:lang w:eastAsia="cs-CZ"/>
        </w:rPr>
        <w:lastRenderedPageBreak/>
        <w:t xml:space="preserve">dostane do prodlení se splatností; lhůta splatnosti počíná běžet znovu od opětovného doručení náležitě doplněného či opraveného daňového dokladu Objednateli. Dodavatel vystaví faktury za jednotlivé projekty na adresu zadavatele. </w:t>
      </w:r>
    </w:p>
    <w:p w:rsidR="00FB38F7" w:rsidRPr="00FB38F7" w:rsidRDefault="0089752E"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 xml:space="preserve">Splatnost daňových dokladů vystavených Dodavatelem je do 30 dní ode dne jeho doručení Objednateli, spolu s veškerými požadovanými dokumenty, na adresu sídla Objednatele, či na jiné místo uvedené Objednatelem. Zaplacením se pro účely této </w:t>
      </w:r>
      <w:r>
        <w:rPr>
          <w:rFonts w:ascii="Times New Roman" w:eastAsia="Calibri" w:hAnsi="Times New Roman" w:cs="Times New Roman"/>
          <w:lang w:eastAsia="cs-CZ"/>
        </w:rPr>
        <w:t>Kupní</w:t>
      </w:r>
      <w:r w:rsidR="00FB38F7" w:rsidRPr="00FB38F7">
        <w:rPr>
          <w:rFonts w:ascii="Times New Roman" w:eastAsia="Calibri" w:hAnsi="Times New Roman" w:cs="Times New Roman"/>
          <w:lang w:eastAsia="cs-CZ"/>
        </w:rPr>
        <w:t xml:space="preserve"> smlouvy rozumí den odepsání příslušné částky z účtu Objednatele.</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89752E" w:rsidP="00FB38F7">
            <w:pPr>
              <w:tabs>
                <w:tab w:val="num" w:pos="360"/>
              </w:tabs>
              <w:spacing w:after="12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Objednatel neposkytuje Dodavateli jakékoliv zálohy na cenu.</w:t>
            </w:r>
          </w:p>
          <w:p w:rsidR="00FB38F7" w:rsidRPr="00FB38F7" w:rsidRDefault="0089752E" w:rsidP="00FB38F7">
            <w:pPr>
              <w:tabs>
                <w:tab w:val="num" w:pos="360"/>
              </w:tabs>
              <w:spacing w:after="60" w:line="288" w:lineRule="auto"/>
              <w:ind w:left="360" w:hanging="360"/>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Dodavatel prohlašuje, že:</w:t>
            </w:r>
          </w:p>
          <w:p w:rsidR="00FB38F7" w:rsidRPr="00FB38F7" w:rsidRDefault="00FB38F7" w:rsidP="00FB38F7">
            <w:pPr>
              <w:numPr>
                <w:ilvl w:val="0"/>
                <w:numId w:val="18"/>
              </w:numPr>
              <w:spacing w:after="6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nemá v úmyslu nezaplatit daň z přidané hodnoty u zdanitelného plnění podle této smlouvy (dále jen „daň“),</w:t>
            </w:r>
          </w:p>
          <w:p w:rsidR="00FB38F7" w:rsidRPr="00FB38F7" w:rsidRDefault="00FB38F7" w:rsidP="00FB38F7">
            <w:pPr>
              <w:numPr>
                <w:ilvl w:val="0"/>
                <w:numId w:val="18"/>
              </w:numPr>
              <w:spacing w:after="120" w:line="288" w:lineRule="auto"/>
              <w:jc w:val="both"/>
              <w:rPr>
                <w:rFonts w:ascii="Times New Roman" w:eastAsia="Calibri" w:hAnsi="Times New Roman" w:cs="Times New Roman"/>
                <w:lang w:eastAsia="cs-CZ"/>
              </w:rPr>
            </w:pPr>
            <w:proofErr w:type="gramStart"/>
            <w:r w:rsidRPr="00FB38F7">
              <w:rPr>
                <w:rFonts w:ascii="Times New Roman" w:eastAsia="Calibri" w:hAnsi="Times New Roman" w:cs="Times New Roman"/>
                <w:lang w:eastAsia="cs-CZ"/>
              </w:rPr>
              <w:t>mu</w:t>
            </w:r>
            <w:proofErr w:type="gramEnd"/>
            <w:r w:rsidRPr="00FB38F7">
              <w:rPr>
                <w:rFonts w:ascii="Times New Roman" w:eastAsia="Calibri" w:hAnsi="Times New Roman" w:cs="Times New Roman"/>
                <w:lang w:eastAsia="cs-CZ"/>
              </w:rPr>
              <w:t xml:space="preserve"> nejsou známy skutečnosti, nasvědčující tomu, že se dostane do postavení, kdy nemůže daň zaplatit a ani se ke dni podpisu této smlouvy v takovém postavení nenachází,</w:t>
            </w:r>
          </w:p>
          <w:p w:rsidR="00FB38F7" w:rsidRPr="00FB38F7" w:rsidRDefault="00FB38F7" w:rsidP="00FB38F7">
            <w:pPr>
              <w:numPr>
                <w:ilvl w:val="0"/>
                <w:numId w:val="18"/>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nezkrátí daň nebo nevyláká daňovou výhodu.“</w:t>
            </w:r>
          </w:p>
        </w:tc>
      </w:tr>
    </w:tbl>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V.</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Doba, místo a podmínky plnění dodávek dle Kupní smlouvy</w:t>
      </w:r>
    </w:p>
    <w:p w:rsidR="00FB38F7" w:rsidRPr="00FB38F7" w:rsidRDefault="00FB38F7" w:rsidP="00FB38F7">
      <w:pPr>
        <w:numPr>
          <w:ilvl w:val="0"/>
          <w:numId w:val="2"/>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dodat Objednateli zboží nejdéle do 3 týdnů (tj. 21 kalendářních dnů) od podpisu této Kupní smlouvy. Místem dodání zboží je sídlo zadavatele, tj. Střední </w:t>
      </w:r>
      <w:r w:rsidR="0089752E">
        <w:rPr>
          <w:rFonts w:ascii="Times New Roman" w:eastAsia="Calibri" w:hAnsi="Times New Roman" w:cs="Times New Roman"/>
          <w:lang w:eastAsia="cs-CZ"/>
        </w:rPr>
        <w:t>odborná škola Josefa Sousedíka Vsetín, Benátky 1775, 755 01 Vsetín</w:t>
      </w:r>
      <w:r w:rsidRPr="00FB38F7">
        <w:rPr>
          <w:rFonts w:ascii="Times New Roman" w:eastAsia="Calibri" w:hAnsi="Times New Roman" w:cs="Times New Roman"/>
          <w:lang w:eastAsia="cs-CZ"/>
        </w:rPr>
        <w:t>.</w:t>
      </w:r>
    </w:p>
    <w:p w:rsidR="00FB38F7" w:rsidRPr="00FB38F7" w:rsidRDefault="00FB38F7" w:rsidP="0089752E">
      <w:pPr>
        <w:tabs>
          <w:tab w:val="left" w:pos="0"/>
        </w:tabs>
        <w:spacing w:after="120" w:line="288" w:lineRule="auto"/>
        <w:jc w:val="both"/>
        <w:rPr>
          <w:rFonts w:ascii="Times New Roman" w:eastAsia="Calibri" w:hAnsi="Times New Roman" w:cs="Times New Roman"/>
          <w:lang w:eastAsia="cs-CZ"/>
        </w:rPr>
      </w:pPr>
      <w:bookmarkStart w:id="6" w:name="_GoBack"/>
      <w:bookmarkEnd w:id="6"/>
      <w:r w:rsidRPr="00FB38F7">
        <w:rPr>
          <w:rFonts w:ascii="Times New Roman" w:eastAsia="Calibri" w:hAnsi="Times New Roman" w:cs="Times New Roman"/>
          <w:lang w:eastAsia="cs-CZ"/>
        </w:rPr>
        <w:t>Každá dodávka zboží pro konkrétní místo plnění bude vybavena dodacím listem, který bude potvrzen oběma Smluvními stranami při předání a převzetí zboží a bude sloužit jako protokol o předání a převzetí zboží. Objednatel je oprávněn zboží odmítnout převzít, pokud má zboží vady nebo nebylo-li zboží dodáno ve sjednané druhu, jakosti, množství či čase.</w:t>
      </w:r>
    </w:p>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je oprávněn převzít částečné plnění, pokud tak učiní, tato skutečnost se vyznačí v protokole o předání a převzetí zboží (dodacím listě). Dodavatel je povinen dodat zbývající část zboží nejpozději v sjednané dodací lhůtě.</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že Objednatel zboží neodmítne převzít, ačkoli zboží má vady, uvede se tato skutečnost do dodacího listu a Dodavatel je povinen odstranit vady nejpozději do 10 dnů od převzetí zboží.</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Před dodávkou zboží je Dodavatel povinen Objednatele informovat nejméně 3 pracovní dny předem e-mailem a telefonicky na el. </w:t>
      </w:r>
      <w:proofErr w:type="gramStart"/>
      <w:r w:rsidRPr="00FB38F7">
        <w:rPr>
          <w:rFonts w:ascii="Times New Roman" w:eastAsia="Calibri" w:hAnsi="Times New Roman" w:cs="Times New Roman"/>
          <w:lang w:eastAsia="cs-CZ"/>
        </w:rPr>
        <w:t>adresu</w:t>
      </w:r>
      <w:proofErr w:type="gramEnd"/>
      <w:r w:rsidRPr="00FB38F7">
        <w:rPr>
          <w:rFonts w:ascii="Times New Roman" w:eastAsia="Calibri" w:hAnsi="Times New Roman" w:cs="Times New Roman"/>
          <w:lang w:eastAsia="cs-CZ"/>
        </w:rPr>
        <w:t>, resp. telefonní číslo uvedené pro tento účel Objednatelem o:</w:t>
      </w:r>
    </w:p>
    <w:p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dopravci zboží,</w:t>
      </w:r>
    </w:p>
    <w:p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množství zboží,</w:t>
      </w:r>
    </w:p>
    <w:p w:rsidR="00FB38F7" w:rsidRPr="00FB38F7" w:rsidRDefault="00FB38F7" w:rsidP="00FB38F7">
      <w:pPr>
        <w:numPr>
          <w:ilvl w:val="0"/>
          <w:numId w:val="9"/>
        </w:numPr>
        <w:spacing w:after="120" w:line="288" w:lineRule="auto"/>
        <w:ind w:left="1080" w:hanging="357"/>
        <w:jc w:val="both"/>
        <w:rPr>
          <w:rFonts w:ascii="Times New Roman" w:eastAsia="Calibri" w:hAnsi="Times New Roman" w:cs="Times New Roman"/>
          <w:lang w:eastAsia="cs-CZ"/>
        </w:rPr>
      </w:pPr>
      <w:r w:rsidRPr="00FB38F7">
        <w:rPr>
          <w:rFonts w:ascii="Times New Roman" w:eastAsia="Calibri" w:hAnsi="Times New Roman" w:cs="Times New Roman"/>
          <w:lang w:eastAsia="cs-CZ"/>
        </w:rPr>
        <w:t>datu odeslání zboží.</w:t>
      </w:r>
    </w:p>
    <w:p w:rsidR="00FB38F7" w:rsidRPr="00FB38F7" w:rsidRDefault="00FB38F7" w:rsidP="0089752E">
      <w:pPr>
        <w:tabs>
          <w:tab w:val="num" w:pos="426"/>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Dodávané zboží bude zabaleno způsobem obvyklým pro takové zboží s přihlédnutím k místu dodání zboží a způsobu přepravy tak, aby bylo zajištěno uchování, ochrana a jakost zboží a zboží bylo zajištěno proti poškození mechanickými a atmosférickými vlivy. Na obalu musí být vhodným způsobem vyznačen druh zboží a jeho množství, popř. další sjednané či obvyklé údaje.</w:t>
      </w:r>
    </w:p>
    <w:p w:rsidR="00FB38F7" w:rsidRPr="00FB38F7" w:rsidRDefault="00FB38F7" w:rsidP="0089752E">
      <w:pPr>
        <w:tabs>
          <w:tab w:val="num" w:pos="426"/>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Spolu s dodávaným zbožím budou Objednateli předány veškeré návody (manuály) k použití, doklady a dokumenty (např. prohlášení o shodě), které se ke zboží vztahují a jež jsou obvyklé, nutné či vhodné k převzetí a k užívání zboží. </w:t>
      </w:r>
    </w:p>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bookmarkStart w:id="7" w:name="_Ref283986719"/>
      <w:r w:rsidRPr="00FB38F7">
        <w:rPr>
          <w:rFonts w:ascii="Times New Roman" w:eastAsia="Calibri" w:hAnsi="Times New Roman" w:cs="Times New Roman"/>
          <w:b/>
          <w:lang w:eastAsia="cs-CZ"/>
        </w:rPr>
        <w:t>VI.</w:t>
      </w:r>
    </w:p>
    <w:bookmarkEnd w:id="7"/>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Záruční podmínky, odpovědnost za vady</w:t>
      </w:r>
    </w:p>
    <w:p w:rsidR="00FB38F7" w:rsidRPr="00FB38F7" w:rsidRDefault="00FB38F7" w:rsidP="00FB38F7">
      <w:pPr>
        <w:numPr>
          <w:ilvl w:val="0"/>
          <w:numId w:val="3"/>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zaručuje Objednateli, že dodané zboží bude v souladu s touto Kupní smlouvou zejména: </w:t>
      </w:r>
    </w:p>
    <w:p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nové a nepoužité, </w:t>
      </w:r>
    </w:p>
    <w:p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plně funkční,</w:t>
      </w:r>
    </w:p>
    <w:p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použitelné v České republice. Zejména v této souvislosti Dodavatel zaručuje Objednateli, že zboží získalo veškerá nezbytná osvědčení pro užití zboží v České republice, pokud je takové osvědčení dle právního řádu České republiky vyžadováno. Dodavatel předá kopie těchto osvědčení Objednateli při předání zboží,</w:t>
      </w:r>
    </w:p>
    <w:p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odpovídat druhu, jakosti a provedení stanoveným v této Kupní smlouvě,</w:t>
      </w:r>
    </w:p>
    <w:p w:rsidR="00FB38F7" w:rsidRPr="00FB38F7" w:rsidRDefault="00FB38F7" w:rsidP="00FB38F7">
      <w:pPr>
        <w:numPr>
          <w:ilvl w:val="0"/>
          <w:numId w:val="10"/>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 materiálových, konstrukčních, výrobních a vzhledových či jiných vad,</w:t>
      </w:r>
    </w:p>
    <w:p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 právních vad. Dodavatel v této souvislosti zaručuje Objednateli, že ohledně zboží není veden žádný soudní spor, jsou uhrazeny všechny daně a poplatky týkající se zboží, a pokud Dodavatel není výrobcem zboží, že Dodavatel uhradil cenu za zboží dle smlouvy, na základě které toto zboží nabyl,</w:t>
      </w:r>
    </w:p>
    <w:p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bezpečné, zejména že toto zboží neobsahuje radioaktivní materiály a jiné nebezpečné látky a věci, které se mohou stát nebezpečným odpadem ve smyslu zákona o odpadech,</w:t>
      </w:r>
    </w:p>
    <w:p w:rsidR="00FB38F7" w:rsidRPr="00FB38F7" w:rsidRDefault="00FB38F7" w:rsidP="0089752E">
      <w:pPr>
        <w:numPr>
          <w:ilvl w:val="0"/>
          <w:numId w:val="10"/>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splňovat veškeré nároky a požadavky českého právního řádu, zejména zákona o odpadech a zákona o obalech.</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poskytuje Objednateli záruku na jakost na dobu 24 </w:t>
            </w:r>
            <w:proofErr w:type="gramStart"/>
            <w:r w:rsidRPr="00FB38F7">
              <w:rPr>
                <w:rFonts w:ascii="Times New Roman" w:eastAsia="Calibri" w:hAnsi="Times New Roman" w:cs="Times New Roman"/>
                <w:lang w:eastAsia="cs-CZ"/>
              </w:rPr>
              <w:t xml:space="preserve">měsíců </w:t>
            </w:r>
            <w:r w:rsidR="00361AB7">
              <w:rPr>
                <w:rFonts w:ascii="Times New Roman" w:eastAsia="Calibri" w:hAnsi="Times New Roman" w:cs="Times New Roman"/>
                <w:lang w:eastAsia="cs-CZ"/>
              </w:rPr>
              <w:t>, pokud</w:t>
            </w:r>
            <w:proofErr w:type="gramEnd"/>
            <w:r w:rsidR="00361AB7">
              <w:rPr>
                <w:rFonts w:ascii="Times New Roman" w:eastAsia="Calibri" w:hAnsi="Times New Roman" w:cs="Times New Roman"/>
                <w:lang w:eastAsia="cs-CZ"/>
              </w:rPr>
              <w:t xml:space="preserve"> v technických podmínkách není uvedeno jinak, </w:t>
            </w:r>
            <w:r w:rsidRPr="00FB38F7">
              <w:rPr>
                <w:rFonts w:ascii="Times New Roman" w:eastAsia="Calibri" w:hAnsi="Times New Roman" w:cs="Times New Roman"/>
                <w:lang w:eastAsia="cs-CZ"/>
              </w:rPr>
              <w:t xml:space="preserve">ode dne převzetí zboží Objednatelem bez jakýchkoliv vad a nedodělků. Zárukou za jakost zboží přejímá Dodavatel závazek, že dodané zboží bude po tuto dobu způsobilé pro použití ke smluvenému, jinak k obvyklému účelu, a že si zachová smluvené, jinak obvyklé vlastnosti. Dodavatel odpovídá za jakoukoliv vadu, jež se vyskytne v době trvání záruky. Objednatel je povinen záruční vady oznámit Dodavateli nejpozději do 40 dnů od jejich zjištění. Záruční doba neběží po dobu, po kterou Objednatel nemůže užívat zboží pro jeho vady, za které </w:t>
            </w:r>
            <w:r w:rsidRPr="00FB38F7">
              <w:rPr>
                <w:rFonts w:ascii="Times New Roman" w:eastAsia="Calibri" w:hAnsi="Times New Roman" w:cs="Times New Roman"/>
                <w:lang w:eastAsia="cs-CZ"/>
              </w:rPr>
              <w:lastRenderedPageBreak/>
              <w:t>odpovídá Dodavatel.</w:t>
            </w:r>
          </w:p>
        </w:tc>
      </w:tr>
    </w:tbl>
    <w:p w:rsidR="00FB38F7" w:rsidRPr="00FB38F7" w:rsidRDefault="00FB38F7" w:rsidP="0089752E">
      <w:pPr>
        <w:tabs>
          <w:tab w:val="num" w:pos="142"/>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Zboží má vady, jestliže nebylo dodáno v souladu s touto Kupní smlouvou, poruší-li Objednatel tuto Kupní smlouvu, zejména má zboží vady, pokud nebylo dodáno v sjednaném druhu, množství a jakosti. Za vady zboží se považují i vady v návodech (manuálech) k použití, dokladech a dokumentech.</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Objednatel je povinen ve lhůtě 20 dnů od převzetí zboží zkontrolovat dodané zboží s odbornou péčí, zejména zda je dodáno ve sjednaném druhu, množství a jakosti, zda není poškozeno, znehodnoceno či nemá jiné vady. Jakékoliv zjištěné vady či nedostatky je Objednatel povinen v této lhůtě oznámit Dodavateli. Dodavatel odpovídá za zjištěné vady či nedostatky, jež mu Objednatel oznámil v této lhůtě. </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v rámci odpovědnosti za vady odpovídá za vady, které má zboží v okamžiku převzetí zboží Objednatelem, i když se vada stane zjevnou až po této době. Dodavatel odpovídá rovněž za jakoukoli vadu, jež vznikne po okamžiku převzetí zboží Objednatelem, jestliže je způsobena porušením povinnosti Dodavatele. Objednatel je povinen takto zjištěné vady oznámit Dodavateli nejpozději do 40 dnů od jejich zjištění. </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prohlašuje, že zboží nemá žádné právní vady, zejména že:</w:t>
      </w:r>
    </w:p>
    <w:p w:rsidR="00FB38F7" w:rsidRPr="00FB38F7" w:rsidRDefault="00FB38F7" w:rsidP="00FB38F7">
      <w:pPr>
        <w:numPr>
          <w:ilvl w:val="0"/>
          <w:numId w:val="11"/>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je oprávněn převést vlastnické právo ke zboží na Objednatele, </w:t>
      </w:r>
    </w:p>
    <w:p w:rsidR="00FB38F7" w:rsidRPr="00FB38F7" w:rsidRDefault="00FB38F7" w:rsidP="00FB38F7">
      <w:pPr>
        <w:numPr>
          <w:ilvl w:val="0"/>
          <w:numId w:val="11"/>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zboží není zatíženo zástavními, předkupními, nájemními či jinými právy třetích osob,</w:t>
      </w:r>
    </w:p>
    <w:p w:rsidR="00FB38F7" w:rsidRPr="00FB38F7" w:rsidRDefault="00FB38F7" w:rsidP="0089752E">
      <w:pPr>
        <w:numPr>
          <w:ilvl w:val="0"/>
          <w:numId w:val="11"/>
        </w:numPr>
        <w:spacing w:after="120" w:line="288" w:lineRule="auto"/>
        <w:ind w:left="709" w:firstLine="11"/>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je povinen jakékoliv zjištěné právní vady oznámit Dodavateli nejpozději do 40 dnů od jejich zjištění. Dodavatel odpovídá za zjištěné právní vady, jež mu Objednatel oznámil v této lhůtě.</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bookmarkStart w:id="8" w:name="_Ref283986745"/>
      <w:r w:rsidRPr="00FB38F7">
        <w:rPr>
          <w:rFonts w:ascii="Times New Roman" w:eastAsia="Calibri" w:hAnsi="Times New Roman" w:cs="Times New Roman"/>
          <w:lang w:eastAsia="cs-CZ"/>
        </w:rPr>
        <w:t>V případě, že rozsah vad zboží bude činit 5 % či více procent z celkového počtu kusů zboží sjednaného v této smlouvě, považuje se toto za podstatné porušení této Kupní smlouvy s tím, že Objednatel má právo:</w:t>
      </w:r>
      <w:bookmarkEnd w:id="8"/>
    </w:p>
    <w:p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od této Kupní s</w:t>
      </w:r>
      <w:r w:rsidR="0089752E">
        <w:rPr>
          <w:rFonts w:ascii="Times New Roman" w:eastAsia="Calibri" w:hAnsi="Times New Roman" w:cs="Times New Roman"/>
          <w:lang w:eastAsia="cs-CZ"/>
        </w:rPr>
        <w:t>mlouvy</w:t>
      </w:r>
      <w:r w:rsidRPr="00FB38F7">
        <w:rPr>
          <w:rFonts w:ascii="Times New Roman" w:eastAsia="Calibri" w:hAnsi="Times New Roman" w:cs="Times New Roman"/>
          <w:lang w:eastAsia="cs-CZ"/>
        </w:rPr>
        <w:t xml:space="preserve"> odstoupit, </w:t>
      </w:r>
    </w:p>
    <w:p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požadovat odstranění vad, </w:t>
      </w:r>
    </w:p>
    <w:p w:rsidR="00FB38F7" w:rsidRPr="00FB38F7" w:rsidRDefault="00FB38F7" w:rsidP="00FB38F7">
      <w:pPr>
        <w:numPr>
          <w:ilvl w:val="0"/>
          <w:numId w:val="12"/>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požadovat dodání náhradního zboží za zboží vadné, nebo</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bookmarkStart w:id="9" w:name="_Ref283986747"/>
      <w:r w:rsidRPr="00FB38F7">
        <w:rPr>
          <w:rFonts w:ascii="Times New Roman" w:eastAsia="Calibri" w:hAnsi="Times New Roman" w:cs="Times New Roman"/>
          <w:lang w:eastAsia="cs-CZ"/>
        </w:rPr>
        <w:t>V případě, že rozsah vad bude činit méně než 5 % z celkového počtu kusů zboží sjednaného v této Kupní smlouvě, považuje se toto za nepodstatné porušení této Kupní smlouvy s tím, že Objednatel má právo:</w:t>
      </w:r>
      <w:bookmarkEnd w:id="9"/>
    </w:p>
    <w:p w:rsidR="00FB38F7" w:rsidRPr="00FB38F7" w:rsidRDefault="00FB38F7" w:rsidP="00FB38F7">
      <w:pPr>
        <w:numPr>
          <w:ilvl w:val="0"/>
          <w:numId w:val="13"/>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požadovat odstranění vad, </w:t>
      </w:r>
    </w:p>
    <w:p w:rsidR="00FB38F7" w:rsidRPr="00FB38F7" w:rsidRDefault="00FB38F7" w:rsidP="00FB38F7">
      <w:pPr>
        <w:numPr>
          <w:ilvl w:val="0"/>
          <w:numId w:val="13"/>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požadovat dodání náhradního zboží za zboží vadné.</w:t>
      </w:r>
    </w:p>
    <w:p w:rsidR="00FB38F7" w:rsidRPr="00FB38F7" w:rsidRDefault="0089752E" w:rsidP="0089752E">
      <w:pPr>
        <w:spacing w:after="12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Volba mezi nároky uvedenými v odstavci 7 nebo 8. tohoto článku náleží Objednateli, jestliže ji oznámí Dodavateli v zaslaném oznámení o vadách zboží nebo do 10 dnů po oznámení vad.</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Objednatele bezodkladně informovat o možných nevhodných a nebezpečných vlivech, které mohou způsobit nahlášené vady. </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O odstranění reklamované vady sepíše Objednatel zápis, ve kterém potvrdí odstranění vady nebo uvede důvody, pro které odmítá uznat vadu za odstraněnou. Neodstraní-li Dodavatel vady zboží ve lhůtě 5 dnů od odmítnutí uznání odstranění vady nebo oznámí-li Dodavatel před uplynutím této lhůty Objednateli, že vady neodstraní, je Objednatel oprávněn požadovat dodání náhradního zboží za zboží vadné, odstoupit od této Kupní smlouvy. Současně je Objednatel oprávněn pověřit odstraněním vady jinou odbornou právnickou nebo fyzickou osobu, přičemž veškeré takto vzniklé náklady na odstranění vady uhradí Objednateli Dodavatel.</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povinen dodat náhradní zboží za zboží vadné ve lhůtě 10 dnů od uplatnění tohoto nároku. Nedodá-li Dodavatel náhradní zboží za zboží vadné v této lhůtě nebo oznámí-li Dodavatel před uplynutím této lhůty Objednateli, že náhradní zboží nedodá, je Objednatel oprávněn odstoupit od této Kupní smlouvy.</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se dohodly, že Objednatel je oprávněn zboží upravovat, zejména opatřovat je polepy či nápisy. Tyto úpravy nejsou důvodem nemožnosti odstoupení od této Kupní smlouvy nebo vrácení vadného zboží Dodavateli a Dodavatel se zavazuje takto upravené zboží přijmout bez nároku na jakoukoliv náhradu.</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Nebyla-li do okamžiku uplatnění reklamace uhrazena celá kupní cena, Objednatel:</w:t>
      </w:r>
    </w:p>
    <w:p w:rsidR="00FB38F7" w:rsidRPr="00FB38F7" w:rsidRDefault="00FB38F7" w:rsidP="00FB38F7">
      <w:pPr>
        <w:numPr>
          <w:ilvl w:val="0"/>
          <w:numId w:val="14"/>
        </w:numPr>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není v prodlení s úhradou kupní ceny až do vyřešení reklamace. </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Uhradil-li Objednatel kupní cenu před uplatněním reklamace, může požadovat její vrácení do výše slevy nebo v případě odstoupení od této Kupní smlouvy její plnou výši spolu s úrokem ve výši 0,1 % denně z vracené část</w:t>
      </w:r>
      <w:r w:rsidR="0089752E">
        <w:rPr>
          <w:rFonts w:ascii="Times New Roman" w:eastAsia="Calibri" w:hAnsi="Times New Roman" w:cs="Times New Roman"/>
          <w:lang w:eastAsia="cs-CZ"/>
        </w:rPr>
        <w:t xml:space="preserve">ky, a to od okamžiku zaplacení </w:t>
      </w:r>
      <w:r w:rsidRPr="00FB38F7">
        <w:rPr>
          <w:rFonts w:ascii="Times New Roman" w:eastAsia="Calibri" w:hAnsi="Times New Roman" w:cs="Times New Roman"/>
          <w:lang w:eastAsia="cs-CZ"/>
        </w:rPr>
        <w:t>ceny do doby jejího vrácení.</w:t>
      </w:r>
    </w:p>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Jestliže před uplatněním reklamace Objednatel zboží nebo jeho část prodal nebo zboží zcela nebo zčásti spotřeboval, je oprávněn vrátit Dodavateli pouze zboží neprodané nebo nespotřebované. V takovém případě se výše vracené kupní ceny přiměřené sníží o cenu již prodaného nebo spotřebovaného zboží.</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Uplatněním nároku z odpovědnosti za vady zboží není dotčen nárok Objednatele na náhradu škody a ušlého zisku.</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Veškeré činnosti nutné či související s reklamací vad činí Dodavatel sám na své náklady v součinnosti s Objednatelem a v jeho provozní době tak, aby svými činnostmi neohrozil nebo neomezil činnost Objednatele.</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VII.</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Záruční servis</w:t>
            </w:r>
          </w:p>
          <w:p w:rsidR="00FB38F7" w:rsidRPr="00FB38F7" w:rsidRDefault="00FB38F7" w:rsidP="00FB38F7">
            <w:pPr>
              <w:numPr>
                <w:ilvl w:val="0"/>
                <w:numId w:val="19"/>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Záručním servisem se rozumí taková činnost Dodavatele, která předchází vzniku vad zboží a slouží k uchování vlastností zboží.</w:t>
            </w:r>
          </w:p>
          <w:p w:rsidR="00FB38F7" w:rsidRPr="00FB38F7" w:rsidRDefault="00FB38F7" w:rsidP="00FB38F7">
            <w:pPr>
              <w:keepNext/>
              <w:keepLines/>
              <w:numPr>
                <w:ilvl w:val="0"/>
                <w:numId w:val="1"/>
              </w:numPr>
              <w:tabs>
                <w:tab w:val="clear" w:pos="360"/>
              </w:tabs>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bude poskytovat na svůj účet Objednateli následující bezplatný záruční servis za </w:t>
            </w:r>
            <w:r w:rsidRPr="00FB38F7">
              <w:rPr>
                <w:rFonts w:ascii="Times New Roman" w:eastAsia="Calibri" w:hAnsi="Times New Roman" w:cs="Times New Roman"/>
                <w:lang w:eastAsia="cs-CZ"/>
              </w:rPr>
              <w:lastRenderedPageBreak/>
              <w:t xml:space="preserve">následujících podmínek: </w:t>
            </w:r>
          </w:p>
          <w:p w:rsidR="00FB38F7" w:rsidRPr="00FB38F7" w:rsidRDefault="00FB38F7" w:rsidP="00FB38F7">
            <w:pPr>
              <w:numPr>
                <w:ilvl w:val="1"/>
                <w:numId w:val="1"/>
              </w:numPr>
              <w:tabs>
                <w:tab w:val="num" w:pos="567"/>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Přijímat hlášení vad v době od 8 do 16 hod. denně v pracovní dny. </w:t>
            </w:r>
            <w:r w:rsidR="00361AB7">
              <w:rPr>
                <w:rFonts w:ascii="Times New Roman" w:eastAsia="Calibri" w:hAnsi="Times New Roman" w:cs="Times New Roman"/>
                <w:lang w:eastAsia="cs-CZ"/>
              </w:rPr>
              <w:t xml:space="preserve">Na </w:t>
            </w:r>
            <w:r w:rsidR="00361AB7" w:rsidRPr="00FB38F7">
              <w:rPr>
                <w:rFonts w:ascii="Times New Roman" w:eastAsia="Calibri" w:hAnsi="Times New Roman" w:cs="Times New Roman"/>
                <w:lang w:eastAsia="cs-CZ"/>
              </w:rPr>
              <w:t xml:space="preserve">e-mail: </w:t>
            </w:r>
            <w:r w:rsidR="00361AB7" w:rsidRPr="00FB38F7">
              <w:rPr>
                <w:rFonts w:ascii="Times New Roman" w:eastAsia="Calibri" w:hAnsi="Times New Roman" w:cs="Times New Roman"/>
                <w:lang w:eastAsia="cs-CZ"/>
              </w:rPr>
              <w:fldChar w:fldCharType="begin">
                <w:ffData>
                  <w:name w:val=""/>
                  <w:enabled/>
                  <w:calcOnExit w:val="0"/>
                  <w:textInput/>
                </w:ffData>
              </w:fldChar>
            </w:r>
            <w:r w:rsidR="00361AB7" w:rsidRPr="00FB38F7">
              <w:rPr>
                <w:rFonts w:ascii="Times New Roman" w:eastAsia="Calibri" w:hAnsi="Times New Roman" w:cs="Times New Roman"/>
                <w:lang w:eastAsia="cs-CZ"/>
              </w:rPr>
              <w:instrText xml:space="preserve"> FORMTEXT </w:instrText>
            </w:r>
            <w:r w:rsidR="00361AB7" w:rsidRPr="00FB38F7">
              <w:rPr>
                <w:rFonts w:ascii="Times New Roman" w:eastAsia="Calibri" w:hAnsi="Times New Roman" w:cs="Times New Roman"/>
                <w:lang w:eastAsia="cs-CZ"/>
              </w:rPr>
            </w:r>
            <w:r w:rsidR="00361AB7" w:rsidRPr="00FB38F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Times New Roman" w:cs="Times New Roman"/>
                <w:lang w:eastAsia="cs-CZ"/>
              </w:rPr>
              <w:fldChar w:fldCharType="end"/>
            </w:r>
            <w:r w:rsidR="00361AB7" w:rsidRPr="00FB38F7">
              <w:rPr>
                <w:rFonts w:ascii="Times New Roman" w:eastAsia="Calibri" w:hAnsi="Times New Roman" w:cs="Times New Roman"/>
                <w:lang w:eastAsia="cs-CZ"/>
              </w:rPr>
              <w:t xml:space="preserve">, </w:t>
            </w:r>
            <w:r w:rsidR="00361AB7">
              <w:rPr>
                <w:rFonts w:ascii="Times New Roman" w:eastAsia="Calibri" w:hAnsi="Times New Roman" w:cs="Times New Roman"/>
                <w:lang w:eastAsia="cs-CZ"/>
              </w:rPr>
              <w:t>telefon</w:t>
            </w:r>
            <w:r w:rsidR="00361AB7" w:rsidRPr="00FB38F7">
              <w:rPr>
                <w:rFonts w:ascii="Times New Roman" w:eastAsia="Calibri" w:hAnsi="Times New Roman" w:cs="Times New Roman"/>
                <w:lang w:eastAsia="cs-CZ"/>
              </w:rPr>
              <w:t xml:space="preserve">: </w:t>
            </w:r>
            <w:r w:rsidR="00361AB7" w:rsidRPr="00FB38F7">
              <w:rPr>
                <w:rFonts w:ascii="Times New Roman" w:eastAsia="Calibri" w:hAnsi="Times New Roman" w:cs="Times New Roman"/>
                <w:lang w:eastAsia="cs-CZ"/>
              </w:rPr>
              <w:fldChar w:fldCharType="begin">
                <w:ffData>
                  <w:name w:val=""/>
                  <w:enabled/>
                  <w:calcOnExit w:val="0"/>
                  <w:textInput/>
                </w:ffData>
              </w:fldChar>
            </w:r>
            <w:r w:rsidR="00361AB7" w:rsidRPr="00FB38F7">
              <w:rPr>
                <w:rFonts w:ascii="Times New Roman" w:eastAsia="Calibri" w:hAnsi="Times New Roman" w:cs="Times New Roman"/>
                <w:lang w:eastAsia="cs-CZ"/>
              </w:rPr>
              <w:instrText xml:space="preserve"> FORMTEXT </w:instrText>
            </w:r>
            <w:r w:rsidR="00361AB7" w:rsidRPr="00FB38F7">
              <w:rPr>
                <w:rFonts w:ascii="Times New Roman" w:eastAsia="Calibri" w:hAnsi="Times New Roman" w:cs="Times New Roman"/>
                <w:lang w:eastAsia="cs-CZ"/>
              </w:rPr>
            </w:r>
            <w:r w:rsidR="00361AB7" w:rsidRPr="00FB38F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Times New Roman" w:cs="Times New Roman"/>
                <w:lang w:eastAsia="cs-CZ"/>
              </w:rPr>
              <w:fldChar w:fldCharType="end"/>
            </w:r>
          </w:p>
          <w:p w:rsidR="00FB38F7" w:rsidRPr="00FB38F7" w:rsidRDefault="00FB38F7" w:rsidP="00FB38F7">
            <w:pPr>
              <w:numPr>
                <w:ilvl w:val="1"/>
                <w:numId w:val="1"/>
              </w:numPr>
              <w:tabs>
                <w:tab w:val="num" w:pos="567"/>
              </w:tabs>
              <w:spacing w:before="120"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Odstranit nahlášenou vadu nejpozději do </w:t>
            </w:r>
            <w:r w:rsidR="00361AB7">
              <w:rPr>
                <w:rFonts w:ascii="Times New Roman" w:eastAsia="Calibri" w:hAnsi="Times New Roman" w:cs="Times New Roman"/>
                <w:lang w:eastAsia="cs-CZ"/>
              </w:rPr>
              <w:t xml:space="preserve">konce </w:t>
            </w:r>
            <w:r w:rsidRPr="00FB38F7">
              <w:rPr>
                <w:rFonts w:ascii="Times New Roman" w:eastAsia="Calibri" w:hAnsi="Times New Roman" w:cs="Times New Roman"/>
                <w:lang w:eastAsia="cs-CZ"/>
              </w:rPr>
              <w:t>následujícího pracovního dne do 16:00 hod</w:t>
            </w:r>
            <w:r w:rsidR="00361AB7">
              <w:rPr>
                <w:rFonts w:ascii="Times New Roman" w:eastAsia="Calibri" w:hAnsi="Times New Roman" w:cs="Times New Roman"/>
                <w:lang w:eastAsia="cs-CZ"/>
              </w:rPr>
              <w:t>, pokud v technických podmínkách není uvedeno jinak</w:t>
            </w:r>
            <w:r w:rsidRPr="00FB38F7">
              <w:rPr>
                <w:rFonts w:ascii="Times New Roman" w:eastAsia="Calibri" w:hAnsi="Times New Roman" w:cs="Times New Roman"/>
                <w:lang w:eastAsia="cs-CZ"/>
              </w:rPr>
              <w:t>.</w:t>
            </w:r>
          </w:p>
          <w:p w:rsidR="00FB38F7" w:rsidRPr="00FB38F7" w:rsidRDefault="00FB38F7" w:rsidP="00FB38F7">
            <w:pPr>
              <w:numPr>
                <w:ilvl w:val="1"/>
                <w:numId w:val="1"/>
              </w:numPr>
              <w:tabs>
                <w:tab w:val="num" w:pos="567"/>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Zajistit hotline pro podporu dodaného hardware a software; a to jak formou telefonní linky, tak přes internet.</w:t>
            </w:r>
          </w:p>
          <w:p w:rsidR="00361AB7" w:rsidRDefault="00FB38F7" w:rsidP="00FB38F7">
            <w:pPr>
              <w:numPr>
                <w:ilvl w:val="1"/>
                <w:numId w:val="1"/>
              </w:numPr>
              <w:tabs>
                <w:tab w:val="num" w:pos="567"/>
              </w:tabs>
              <w:spacing w:before="120" w:after="0" w:line="288" w:lineRule="auto"/>
              <w:jc w:val="both"/>
              <w:rPr>
                <w:rFonts w:ascii="Times New Roman" w:eastAsia="Calibri" w:hAnsi="Times New Roman" w:cs="Times New Roman"/>
                <w:lang w:eastAsia="cs-CZ"/>
              </w:rPr>
            </w:pPr>
            <w:r w:rsidRPr="00361AB7">
              <w:rPr>
                <w:rFonts w:ascii="Times New Roman" w:eastAsia="Calibri" w:hAnsi="Times New Roman" w:cs="Times New Roman"/>
                <w:lang w:eastAsia="cs-CZ"/>
              </w:rPr>
              <w:t>Poskytovat bezplatnou telefonickou podporu Objednateli v pracovní dny v době od 8 do 16 hodin.</w:t>
            </w:r>
            <w:r w:rsidR="00361AB7" w:rsidRPr="00361AB7">
              <w:rPr>
                <w:rFonts w:ascii="Times New Roman" w:eastAsia="Calibri" w:hAnsi="Times New Roman" w:cs="Times New Roman"/>
                <w:lang w:eastAsia="cs-CZ"/>
              </w:rPr>
              <w:t xml:space="preserve"> Na tele</w:t>
            </w:r>
            <w:r w:rsidR="00361AB7">
              <w:rPr>
                <w:rFonts w:ascii="Times New Roman" w:eastAsia="Calibri" w:hAnsi="Times New Roman" w:cs="Times New Roman"/>
                <w:lang w:eastAsia="cs-CZ"/>
              </w:rPr>
              <w:t>fonním čísle</w:t>
            </w:r>
            <w:r w:rsidR="00361AB7" w:rsidRPr="00361AB7">
              <w:rPr>
                <w:rFonts w:ascii="Times New Roman" w:eastAsia="Calibri" w:hAnsi="Times New Roman" w:cs="Times New Roman"/>
                <w:lang w:eastAsia="cs-CZ"/>
              </w:rPr>
              <w:t xml:space="preserve">: </w:t>
            </w:r>
            <w:r w:rsidR="00361AB7" w:rsidRPr="00361AB7">
              <w:rPr>
                <w:rFonts w:ascii="Times New Roman" w:eastAsia="Calibri" w:hAnsi="Times New Roman" w:cs="Times New Roman"/>
                <w:lang w:eastAsia="cs-CZ"/>
              </w:rPr>
              <w:fldChar w:fldCharType="begin">
                <w:ffData>
                  <w:name w:val=""/>
                  <w:enabled/>
                  <w:calcOnExit w:val="0"/>
                  <w:textInput/>
                </w:ffData>
              </w:fldChar>
            </w:r>
            <w:r w:rsidR="00361AB7" w:rsidRPr="00361AB7">
              <w:rPr>
                <w:rFonts w:ascii="Times New Roman" w:eastAsia="Calibri" w:hAnsi="Times New Roman" w:cs="Times New Roman"/>
                <w:lang w:eastAsia="cs-CZ"/>
              </w:rPr>
              <w:instrText xml:space="preserve"> FORMTEXT </w:instrText>
            </w:r>
            <w:r w:rsidR="00361AB7" w:rsidRPr="00361AB7">
              <w:rPr>
                <w:rFonts w:ascii="Times New Roman" w:eastAsia="Calibri" w:hAnsi="Times New Roman" w:cs="Times New Roman"/>
                <w:lang w:eastAsia="cs-CZ"/>
              </w:rPr>
            </w:r>
            <w:r w:rsidR="00361AB7" w:rsidRPr="00361AB7">
              <w:rPr>
                <w:rFonts w:ascii="Times New Roman" w:eastAsia="Calibri" w:hAnsi="Times New Roman" w:cs="Times New Roman"/>
                <w:lang w:eastAsia="cs-CZ"/>
              </w:rPr>
              <w:fldChar w:fldCharType="separate"/>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FB38F7">
              <w:rPr>
                <w:rFonts w:ascii="Times New Roman" w:eastAsia="Calibri" w:hAnsi="Arial" w:cs="Times New Roman"/>
                <w:noProof/>
                <w:lang w:eastAsia="cs-CZ"/>
              </w:rPr>
              <w:t> </w:t>
            </w:r>
            <w:r w:rsidR="00361AB7" w:rsidRPr="00361AB7">
              <w:rPr>
                <w:rFonts w:ascii="Times New Roman" w:eastAsia="Calibri" w:hAnsi="Times New Roman" w:cs="Times New Roman"/>
                <w:lang w:eastAsia="cs-CZ"/>
              </w:rPr>
              <w:fldChar w:fldCharType="end"/>
            </w:r>
            <w:r w:rsidR="00361AB7">
              <w:rPr>
                <w:rFonts w:ascii="Times New Roman" w:eastAsia="Calibri" w:hAnsi="Times New Roman" w:cs="Times New Roman"/>
                <w:lang w:eastAsia="cs-CZ"/>
              </w:rPr>
              <w:t>.</w:t>
            </w:r>
          </w:p>
          <w:p w:rsidR="00FB38F7" w:rsidRPr="00361AB7" w:rsidRDefault="00FB38F7" w:rsidP="00FB38F7">
            <w:pPr>
              <w:numPr>
                <w:ilvl w:val="1"/>
                <w:numId w:val="1"/>
              </w:numPr>
              <w:tabs>
                <w:tab w:val="num" w:pos="567"/>
              </w:tabs>
              <w:spacing w:before="120" w:after="0" w:line="288" w:lineRule="auto"/>
              <w:jc w:val="both"/>
              <w:rPr>
                <w:rFonts w:ascii="Times New Roman" w:eastAsia="Calibri" w:hAnsi="Times New Roman" w:cs="Times New Roman"/>
                <w:lang w:eastAsia="cs-CZ"/>
              </w:rPr>
            </w:pPr>
            <w:r w:rsidRPr="00361AB7">
              <w:rPr>
                <w:rFonts w:ascii="Times New Roman" w:eastAsia="Calibri" w:hAnsi="Times New Roman" w:cs="Times New Roman"/>
                <w:lang w:eastAsia="cs-CZ"/>
              </w:rPr>
              <w:t>Poskytovat Objednateli bezplatně obchodně-technické konzultace k jím dodávanému zboží.</w:t>
            </w:r>
          </w:p>
          <w:p w:rsidR="00FB38F7" w:rsidRPr="00FB38F7" w:rsidRDefault="00FB38F7" w:rsidP="00361AB7">
            <w:pPr>
              <w:numPr>
                <w:ilvl w:val="1"/>
                <w:numId w:val="1"/>
              </w:numPr>
              <w:tabs>
                <w:tab w:val="num" w:pos="567"/>
              </w:tabs>
              <w:spacing w:before="120"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Řádně vést servisní evidenci Objednateli dodaného zboží a poskytovat </w:t>
            </w:r>
            <w:r w:rsidR="00361AB7">
              <w:rPr>
                <w:rFonts w:ascii="Times New Roman" w:eastAsia="Calibri" w:hAnsi="Times New Roman" w:cs="Times New Roman"/>
                <w:lang w:eastAsia="cs-CZ"/>
              </w:rPr>
              <w:t>z</w:t>
            </w:r>
            <w:r w:rsidRPr="00FB38F7">
              <w:rPr>
                <w:rFonts w:ascii="Times New Roman" w:eastAsia="Calibri" w:hAnsi="Times New Roman" w:cs="Times New Roman"/>
                <w:lang w:eastAsia="cs-CZ"/>
              </w:rPr>
              <w:t> ní na vyžádání údaje</w:t>
            </w:r>
            <w:r w:rsidR="00361AB7">
              <w:rPr>
                <w:rFonts w:ascii="Times New Roman" w:eastAsia="Calibri" w:hAnsi="Times New Roman" w:cs="Times New Roman"/>
                <w:lang w:eastAsia="cs-CZ"/>
              </w:rPr>
              <w:t>, a to do 3 pracovních dnů od nahlášení</w:t>
            </w:r>
            <w:r w:rsidRPr="00FB38F7">
              <w:rPr>
                <w:rFonts w:ascii="Times New Roman" w:eastAsia="Calibri" w:hAnsi="Times New Roman" w:cs="Times New Roman"/>
                <w:lang w:eastAsia="cs-CZ"/>
              </w:rPr>
              <w:t>.</w:t>
            </w:r>
          </w:p>
        </w:tc>
      </w:tr>
    </w:tbl>
    <w:p w:rsidR="00FB38F7" w:rsidRPr="00FB38F7" w:rsidRDefault="00FB38F7" w:rsidP="00FB38F7">
      <w:pPr>
        <w:spacing w:before="24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lastRenderedPageBreak/>
        <w:t>VIII.</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Sankce </w:t>
      </w:r>
    </w:p>
    <w:p w:rsidR="00FB38F7" w:rsidRPr="00FB38F7" w:rsidRDefault="00FB38F7" w:rsidP="00FB38F7">
      <w:pPr>
        <w:numPr>
          <w:ilvl w:val="0"/>
          <w:numId w:val="4"/>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Dodavatele s dodávkou zboží je Dodavatel povinen uhradit Objednateli smluvní pokutu ve výši 0,1 % z celkové kupní ceny zboží sjednané v této</w:t>
      </w:r>
      <w:r w:rsidR="0089752E">
        <w:rPr>
          <w:rFonts w:ascii="Times New Roman" w:eastAsia="Calibri" w:hAnsi="Times New Roman" w:cs="Times New Roman"/>
          <w:lang w:eastAsia="cs-CZ"/>
        </w:rPr>
        <w:t xml:space="preserve"> smlouvě, s jejímž plněním </w:t>
      </w:r>
      <w:r w:rsidRPr="00FB38F7">
        <w:rPr>
          <w:rFonts w:ascii="Times New Roman" w:eastAsia="Calibri" w:hAnsi="Times New Roman" w:cs="Times New Roman"/>
          <w:lang w:eastAsia="cs-CZ"/>
        </w:rPr>
        <w:t xml:space="preserve">je Dodavatel v prodlení, za každý den prodlení. </w:t>
      </w:r>
    </w:p>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 případě prodlení Dodavatele s odstraněním vad zboží nebo dodávkou náhradního zboží je Objednatel oprávněn požadovat smluvní pokutu ve výši 1.000,- Kč za každý započatý den prodlení. </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Dodavatele s prováděním záručního servisu je Objednatel oprávněn požadovat smluvní pokutu ve výši 1.000,- Kč za každý započatý den prodlení.</w:t>
            </w:r>
          </w:p>
        </w:tc>
      </w:tr>
    </w:tbl>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že dojde k porušení povinnosti Dodavatele, která zakládá nárok Objednatele k okamžitému odstoupení od této Kupní smlouvy, je Objednatel bez ohledu na skutečnost, zda využije svého práva na odstoupení od této Kupní smlouvy, oprávněn účtovat Dodavateli smluvní pokutu ve výši 10.000,- Kč za každý jednotlivý případ porušení takové povinnosti.</w:t>
      </w:r>
    </w:p>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 případě prodlení Objednatele s úhradou řádně vystavených a doručených faktur, je Objednatel povinen uhradit Dodavateli úrok z prodlení dle nařízení vlády č. 142/1994 Sb., kterým se stanoví výše úroků z prodlení a poplatku z prodlení podle občanského zákoníku, v platném znění.</w:t>
      </w:r>
    </w:p>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Uplatněním jakékoliv smluvní pokuty není nijak dotčeno právo na náhradu vzniklé škody a ušlý zisk v celém rozsahu způsobené škody. </w:t>
      </w:r>
    </w:p>
    <w:p w:rsidR="00FB38F7" w:rsidRPr="00FB38F7" w:rsidRDefault="00FB38F7" w:rsidP="00FB38F7">
      <w:pPr>
        <w:spacing w:after="120" w:line="288" w:lineRule="auto"/>
        <w:ind w:left="426" w:hanging="426"/>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pokuta je splatná ve lhůtě 30 dnů ode dne doručení vyúčtování o smluvní pokutě.</w:t>
      </w:r>
    </w:p>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IX.</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Subdodavatelé</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FB38F7" w:rsidRPr="00FB38F7" w:rsidTr="00CC742C">
        <w:trPr>
          <w:trHeight w:val="502"/>
        </w:trPr>
        <w:tc>
          <w:tcPr>
            <w:tcW w:w="9258" w:type="dxa"/>
            <w:tcBorders>
              <w:top w:val="nil"/>
              <w:left w:val="nil"/>
              <w:bottom w:val="nil"/>
              <w:right w:val="nil"/>
            </w:tcBorders>
          </w:tcPr>
          <w:p w:rsidR="00FB38F7" w:rsidRPr="00FB38F7" w:rsidRDefault="00FB38F7" w:rsidP="00FB38F7">
            <w:pPr>
              <w:numPr>
                <w:ilvl w:val="0"/>
                <w:numId w:val="8"/>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Dodavatel může pověřit plněním této Kupní smlouvy jinou osobu, jestliže z povahy plnění nevyplývá nic jiného. Objednatel může dodavatele vyzvat, aby mu písemně sdělil nejpozději při podání Nabídky na uzavření Kupní smlouvy všechny případné části plnění, které budou dodávat subdodavatelé a identifikační údaje těchto subdodavatelů. Objednatel si současně vyhrazuje právo předem písemně odsouhlasit či neodsouhlasit subdodavatele a subdodávky s tím, že se zavazuje takový souhlas bezdůvodně neodepřít. V případě jeho odepření, však není Dodavatel oprávněn pověřit plněním této Kupní smlouvy jinou osobu. Za plnění subdodavatelů Dodavatel odpovídá jako za své plnění, včetně odpovědnosti za důsledky vzniklé při porušení smluvních závazků.</w:t>
            </w:r>
          </w:p>
          <w:p w:rsidR="00FB38F7" w:rsidRPr="00FB38F7" w:rsidRDefault="00FB38F7" w:rsidP="00FB38F7">
            <w:pPr>
              <w:numPr>
                <w:ilvl w:val="0"/>
                <w:numId w:val="8"/>
              </w:numPr>
              <w:tabs>
                <w:tab w:val="clear" w:pos="360"/>
              </w:tabs>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oprávněn plnit pomocí </w:t>
            </w:r>
            <w:proofErr w:type="spellStart"/>
            <w:r w:rsidRPr="00FB38F7">
              <w:rPr>
                <w:rFonts w:ascii="Times New Roman" w:eastAsia="Calibri" w:hAnsi="Times New Roman" w:cs="Times New Roman"/>
                <w:lang w:eastAsia="cs-CZ"/>
              </w:rPr>
              <w:t>subododavatelů</w:t>
            </w:r>
            <w:proofErr w:type="spellEnd"/>
            <w:r w:rsidRPr="00FB38F7">
              <w:rPr>
                <w:rFonts w:ascii="Times New Roman" w:eastAsia="Calibri" w:hAnsi="Times New Roman" w:cs="Times New Roman"/>
                <w:lang w:eastAsia="cs-CZ"/>
              </w:rPr>
              <w:t xml:space="preserve"> nikoliv však v oblasti záručního </w:t>
            </w:r>
            <w:proofErr w:type="gramStart"/>
            <w:r w:rsidRPr="00FB38F7">
              <w:rPr>
                <w:rFonts w:ascii="Times New Roman" w:eastAsia="Calibri" w:hAnsi="Times New Roman" w:cs="Times New Roman"/>
                <w:lang w:eastAsia="cs-CZ"/>
              </w:rPr>
              <w:t>servisu    (viz</w:t>
            </w:r>
            <w:proofErr w:type="gramEnd"/>
            <w:r w:rsidRPr="00FB38F7">
              <w:rPr>
                <w:rFonts w:ascii="Times New Roman" w:eastAsia="Calibri" w:hAnsi="Times New Roman" w:cs="Times New Roman"/>
                <w:lang w:eastAsia="cs-CZ"/>
              </w:rPr>
              <w:t xml:space="preserve"> čl. VII.) a instalací.</w:t>
            </w:r>
          </w:p>
        </w:tc>
      </w:tr>
    </w:tbl>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X.</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Závazky smluvních stran při plnění dle Kupní smlouvy</w:t>
      </w:r>
    </w:p>
    <w:p w:rsidR="00FB38F7" w:rsidRPr="00FB38F7" w:rsidRDefault="00FB38F7" w:rsidP="00FB38F7">
      <w:pPr>
        <w:numPr>
          <w:ilvl w:val="0"/>
          <w:numId w:val="5"/>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povinen pověřit plněním závazků z této Kupní smlouvy pouze ty zaměstnance, kteří jsou k tomu odborně způsobilí.</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se zavazuje splnit podmínky ekologické likvidace starých zařízení dle požadavků Objednatele. </w:t>
      </w:r>
    </w:p>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Jestliže vznikne na straně Dodavatele stav ovlivněný vyšší mocí, Dodavatel bez zbytečného odkladu uvědomí Objednatele písemně o takových podmínkách a jejich příčině. Pokud není jinak stanoveno písemně Objednatelem, bude Dodavatel pokračovat v realizaci svých závazků vyplývajících ze smluvního vztahu v rozsahu svých nejlepších možností a schopností a bude hledat alternativní prostředky pro realizaci té části plnění, kde brání vyšší moc. Pokud by podmínky vyšší moci trvaly déle než 90 dní, je Objednatel oprávněn od této Kupní smlouvy odstoupit. Pro účely této Kupní smlouvy „vyšší moc“ znamená událost, která je mimo kontrolu Smluvní strany, nastalou po podpisu této Kupní smlouvy, kterou nebylo možno předvídat, ke které došlo bez jejího zavinění, pokud nebyla způsobena její chybou či nedbalostí. Takovými událostmi se rozumí zejména války a revoluce, přírodní katastrofy, epidemie, karanténní omezení.</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Veškerá komunikace na základě této Kupní smlouvy je činěna písemně, není-li touto Kupní smlouvou stanoveno jinak. Písemná komunikace se činí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patnáctého dne od podání písemné zprávy či dokumentu k poštovní přepravě.</w:t>
            </w:r>
          </w:p>
        </w:tc>
      </w:tr>
    </w:tbl>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 se zavazuje zajistit pracovníkům Dodavatele během plnění předmětu této Kupní smlouvy, je-li to nezbytné, přístup na příslušná pracoviště Objednatele a součinnost nezbytnou k provedení předmětu plnění. Dodavatel se zavazuje dodržovat v objektech Objednatele příslušné bezpečnostní předpisy.</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Při plnění této Kupní smlouvy je Dodavatel vázán touto Kupní smlouvou, zákony, obecně závaznými právními předpisy a pokyny Objednatele, pokud tyto nejsou v rozporu s těmito normami nebo zájmy Objednatele. Dodavatel je povinen včas písemně upozornit Objednatele na zřejmou nevhodnost jeho pokynů, jejichž následkem může vzniknout škoda nebo nesoulad se zákony nebo obecně závaznými právními předpisy. Pokud Objednatel navzdory tomuto upozornění trvá na svých pokynech, Dodavatel neodpovídá za jakoukoli škodu vzniklou v této příčinné souvislosti.</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se zavazuje:</w:t>
      </w:r>
    </w:p>
    <w:p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informovat neprodleně Objednatele o všech skutečnostech majících vliv na plnění dle této Kupní smlouvy,</w:t>
      </w:r>
    </w:p>
    <w:p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plnit řádně a ve stanoveném termínu své povinnosti vyplývající z této Kupní smlouvy,</w:t>
      </w:r>
    </w:p>
    <w:p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požádat včas Objednatele o potřebnou součinnost za účelem řádného plnění této </w:t>
      </w:r>
      <w:proofErr w:type="gramStart"/>
      <w:r w:rsidRPr="00FB38F7">
        <w:rPr>
          <w:rFonts w:ascii="Times New Roman" w:eastAsia="Calibri" w:hAnsi="Times New Roman" w:cs="Times New Roman"/>
          <w:lang w:eastAsia="cs-CZ"/>
        </w:rPr>
        <w:t>Kupní  smlouvy</w:t>
      </w:r>
      <w:proofErr w:type="gramEnd"/>
      <w:r w:rsidRPr="00FB38F7">
        <w:rPr>
          <w:rFonts w:ascii="Times New Roman" w:eastAsia="Calibri" w:hAnsi="Times New Roman" w:cs="Times New Roman"/>
          <w:lang w:eastAsia="cs-CZ"/>
        </w:rPr>
        <w:t>,</w:t>
      </w:r>
    </w:p>
    <w:p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na vyžádání Objednatele se zúčastnit osobní schůzky, pokud Objednatel požádá o schůzku nejpozději 5 pracovních dnů předem. V mimořádně naléhavých případech je možno tento termín po dohodě obou smluvních stran zkrátit,</w:t>
      </w:r>
    </w:p>
    <w:p w:rsidR="00FB38F7" w:rsidRPr="00FB38F7" w:rsidRDefault="00FB38F7" w:rsidP="00FB38F7">
      <w:pPr>
        <w:numPr>
          <w:ilvl w:val="0"/>
          <w:numId w:val="15"/>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na vyžádání Objednatele předkládat Objednateli zprávu o servisních zásazích a jejich plnění. Formu a obsah zprávy určí Objednavatel.</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není oprávněn postoupit ani převést jakákoliv svá práva či povinnosti vyplývající z této Kupní smlouvy bez předchozího písemného souhlasu Objednatele. </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není oprávněn použít ve svých dokumentech, prezentacích či reklamě odkazy na obchodní firmu Objednatele nebo jakýkoliv jiný odkaz, který by mohl byť i nepřímo vést k identifikaci Objednatele, bez předchozího písemného souhlasu Objednatele. </w:t>
      </w:r>
      <w:r w:rsidRPr="00FB38F7">
        <w:rPr>
          <w:rFonts w:ascii="Times New Roman" w:eastAsia="Calibri" w:hAnsi="Times New Roman" w:cs="Times New Roman"/>
          <w:bCs/>
          <w:lang w:eastAsia="cs-CZ"/>
        </w:rPr>
        <w:t>Výše uvedeným omezením není dotčena možnost Dodavatele uvádět činnost dle této smlouvy jako svou referenci ve svých nabídkách v zákonem stanoveném rozsahu, popřípadě rozsahu stanoveném zadavatelem</w:t>
      </w:r>
      <w:r w:rsidRPr="00FB38F7">
        <w:rPr>
          <w:rFonts w:ascii="Times New Roman" w:eastAsia="Calibri" w:hAnsi="Times New Roman" w:cs="Times New Roman"/>
          <w:lang w:eastAsia="cs-CZ"/>
        </w:rPr>
        <w:t>.</w:t>
      </w:r>
    </w:p>
    <w:p w:rsidR="00FB38F7" w:rsidRPr="00FB38F7" w:rsidRDefault="00FB38F7" w:rsidP="0089752E">
      <w:pPr>
        <w:keepNext/>
        <w:keepLines/>
        <w:tabs>
          <w:tab w:val="num" w:pos="360"/>
        </w:tabs>
        <w:spacing w:after="120" w:line="288" w:lineRule="auto"/>
        <w:ind w:firstLine="3"/>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sjednávají, že veškeré skutečnosti obchodní, ekonomické a technické povahy související se Smluvními stranami a všechny skutečnosti, o nichž se dozví v souvislosti s touto Kupní smlouvou, které nejsou běžně dostupné v obchodních kruzích, jsou Smluvními stranami považovány za obchodní tajemství.</w:t>
      </w:r>
    </w:p>
    <w:p w:rsidR="00FB38F7" w:rsidRPr="00FB38F7" w:rsidRDefault="00FB38F7" w:rsidP="00FB38F7">
      <w:pPr>
        <w:spacing w:before="360" w:after="120" w:line="240" w:lineRule="auto"/>
        <w:ind w:left="6663" w:hanging="6663"/>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XI.</w:t>
      </w:r>
    </w:p>
    <w:p w:rsidR="00FB38F7" w:rsidRPr="00FB38F7" w:rsidRDefault="00FB38F7" w:rsidP="00FB38F7">
      <w:pPr>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Přechod vlastnictví a nebezpečí škody na zboží</w:t>
      </w:r>
    </w:p>
    <w:p w:rsidR="00FB38F7" w:rsidRPr="00FB38F7" w:rsidRDefault="00FB38F7" w:rsidP="00FB38F7">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Vlastnictví ke zboží dodanému na základě této Kupní smlouvy přechází na Objednatele okamžikem podpisu protokolu o předání a převzetí zboží (dodacího listu) Objednatelem. Tímto okamžikem taktéž přechází na Objednatele nebezpečí škody na zboží. </w:t>
      </w:r>
    </w:p>
    <w:p w:rsidR="00FB38F7" w:rsidRPr="00FB38F7" w:rsidRDefault="00FB38F7" w:rsidP="00FB38F7">
      <w:pPr>
        <w:spacing w:after="120" w:line="288" w:lineRule="auto"/>
        <w:jc w:val="both"/>
        <w:rPr>
          <w:rFonts w:ascii="Times New Roman" w:eastAsia="Calibri" w:hAnsi="Times New Roman" w:cs="Times New Roman"/>
          <w:lang w:eastAsia="cs-CZ"/>
        </w:rPr>
      </w:pPr>
    </w:p>
    <w:p w:rsidR="00FB38F7" w:rsidRPr="00FB38F7" w:rsidRDefault="00FB38F7" w:rsidP="00FB38F7">
      <w:pPr>
        <w:spacing w:before="48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lastRenderedPageBreak/>
        <w:t>XII.</w:t>
      </w:r>
    </w:p>
    <w:p w:rsidR="00FB38F7" w:rsidRPr="00FB38F7" w:rsidRDefault="00FB38F7" w:rsidP="00FB38F7">
      <w:pPr>
        <w:keepNext/>
        <w:keepLines/>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Doba trvání této Kupní smlouvy</w:t>
      </w:r>
    </w:p>
    <w:p w:rsidR="00FB38F7" w:rsidRPr="00FB38F7" w:rsidRDefault="00FB38F7" w:rsidP="00FB38F7">
      <w:pPr>
        <w:keepNext/>
        <w:keepLines/>
        <w:numPr>
          <w:ilvl w:val="0"/>
          <w:numId w:val="6"/>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nabývá platnosti a účinnosti dnem jejího podpisu oběma stranami této smlouvy.</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zcela zaniká předčasně před sjednanou dobou trvání ze zákonných důvodů, písemnou dohodou Smluvních stran, nebo z důvodů uvedených v této Kupní smlouvě.</w:t>
      </w:r>
    </w:p>
    <w:tbl>
      <w:tblPr>
        <w:tblW w:w="9288" w:type="dxa"/>
        <w:tblLook w:val="01E0" w:firstRow="1" w:lastRow="1" w:firstColumn="1" w:lastColumn="1" w:noHBand="0" w:noVBand="0"/>
      </w:tblPr>
      <w:tblGrid>
        <w:gridCol w:w="9288"/>
      </w:tblGrid>
      <w:tr w:rsidR="00FB38F7" w:rsidRPr="00FB38F7" w:rsidTr="00CC742C">
        <w:tc>
          <w:tcPr>
            <w:tcW w:w="9288" w:type="dxa"/>
          </w:tcPr>
          <w:p w:rsidR="00FB38F7" w:rsidRPr="00FB38F7" w:rsidRDefault="00FB38F7" w:rsidP="0089752E">
            <w:pPr>
              <w:tabs>
                <w:tab w:val="num" w:pos="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Tato Kupní smlouva zaniká zčásti předčasně před sjednanou dobou trvání ze zákonných důvodů, písemnou dohodou Smluvních stran, nebo z důvodů uvedených v této Kupní smlouvě a dále odstoupením: </w:t>
            </w:r>
          </w:p>
          <w:p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bude déle než 5 dnů v prodlení s předáním zboží dle této Ku</w:t>
            </w:r>
            <w:r w:rsidR="0089752E">
              <w:rPr>
                <w:rFonts w:ascii="Times New Roman" w:eastAsia="Calibri" w:hAnsi="Times New Roman" w:cs="Times New Roman"/>
                <w:lang w:eastAsia="cs-CZ"/>
              </w:rPr>
              <w:t>pní</w:t>
            </w:r>
            <w:r w:rsidRPr="00FB38F7">
              <w:rPr>
                <w:rFonts w:ascii="Times New Roman" w:eastAsia="Calibri" w:hAnsi="Times New Roman" w:cs="Times New Roman"/>
                <w:lang w:eastAsia="cs-CZ"/>
              </w:rPr>
              <w:t xml:space="preserve"> smlouvy,</w:t>
            </w:r>
          </w:p>
          <w:p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bude déle než 5 dnů v prodlení s odstraněním vad zboží dle této Kupní smlouvy nebo opakovaně, tj. nejméně 2 krát, bude v prodlení s odstraněním vad zboží,</w:t>
            </w:r>
          </w:p>
          <w:p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Objednatele, pokud kvalita či jakost dodaného zboží opakovaně, tj. nejméně 2 krát, vykáže nižší než smluvenou kvalitu či jakost, </w:t>
            </w:r>
          </w:p>
          <w:p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pokud Dodavatel opakovaně, tj. nejméně 2 x, poruší svou povinnost dle této Kupní smlouvy,</w:t>
            </w:r>
          </w:p>
          <w:p w:rsidR="00FB38F7" w:rsidRPr="00FB38F7" w:rsidRDefault="00FB38F7" w:rsidP="00FB38F7">
            <w:pPr>
              <w:numPr>
                <w:ilvl w:val="0"/>
                <w:numId w:val="16"/>
              </w:numPr>
              <w:tabs>
                <w:tab w:val="clear" w:pos="360"/>
              </w:tabs>
              <w:spacing w:after="120" w:line="288" w:lineRule="auto"/>
              <w:ind w:left="1080"/>
              <w:jc w:val="both"/>
              <w:rPr>
                <w:rFonts w:ascii="Times New Roman" w:eastAsia="Calibri" w:hAnsi="Times New Roman" w:cs="Times New Roman"/>
                <w:lang w:eastAsia="cs-CZ"/>
              </w:rPr>
            </w:pPr>
            <w:r w:rsidRPr="00FB38F7">
              <w:rPr>
                <w:rFonts w:ascii="Times New Roman" w:eastAsia="Calibri" w:hAnsi="Times New Roman" w:cs="Times New Roman"/>
                <w:lang w:eastAsia="cs-CZ"/>
              </w:rPr>
              <w:t>Objednatele, je-li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tc>
      </w:tr>
    </w:tbl>
    <w:p w:rsidR="00FB38F7" w:rsidRPr="00FB38F7" w:rsidRDefault="00FB38F7" w:rsidP="0089752E">
      <w:p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Objednatel má právo odstoupit od této Kupní smlouvy ve výše uvedených případech. Odstoupení je účinné od okamžiku, kdy je doručeno písemné prohlášení Objednatele o odstoupení od této Kupní smlouvy Dodavateli. V případě odstoupení od této Kupní smlouvy se tato smlouva od počátku ruší a Objednatel a příslušný Dodavatel jsou si povinni vrátit vše, co si na jejím základě poskytli.  Dodavatel tak bude povinen do 10 dnů od doručení odstoupení vrátit dosud jím obdržené platby zpět Objednateli a Objednatel bude povinen vrátit příslušnému Dodavateli zboží do 10 dnů od vrácení plateb. Za každý den prodlení příslušného Dodavatele s vrácením plateb, je příslušný Dodavatel povinen uhradit Objednateli smluvní pokutu ve výši 0,1 % z dlužné částky. V případě prodlení příslušného Dodavatele s vrácením kupní ceny delším než 20 dní přes písemné upozornění Objednatele na úmysl zboží prodat, je Objednatel oprávněn zboží vhodným způsobem prodat a ponechat si z výtěžku prodeje částku odpovídající pohledávkám Objednatele vůči příslušnému Dodavateli. Zbytek získaného výtěžku je povinen Objednatel bez zbytečného odkladu uhradit příslušnému Dodavateli. Jestliže zboží nelze příslušnému Dodavateli vrátit, je Objednatel oprávněn vrátit příslušnému Dodavateli pouze část zboží, která je způsobilá k vrácení. </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Objednatel je oprávněn tuto Kupní smlouvu vypovědět bez udání důvodu nebo z jakéhokoli důvodu. Dodavatel je oprávněn tuto Kupní smlouvu vypovědět pouze z důvodu opakovaného porušení sjednaných povinností ze strany Objednatele. Výpověď musí být učiněna písemně doporučeným dopisem a musí být doručena druhé smluvní straně, jinak je neplatná. Výpovědní lhůta činí 2 měsíce a počíná běžet první den následující po dni, v němž byla doručena druhé smluvní straně.</w:t>
      </w:r>
    </w:p>
    <w:p w:rsidR="00FB38F7" w:rsidRPr="00FB38F7" w:rsidRDefault="00FB38F7" w:rsidP="00FB38F7">
      <w:pPr>
        <w:spacing w:before="360" w:after="120" w:line="240"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XIII.</w:t>
      </w:r>
    </w:p>
    <w:p w:rsidR="00FB38F7" w:rsidRPr="00FB38F7" w:rsidRDefault="00FB38F7" w:rsidP="00FB38F7">
      <w:pPr>
        <w:keepNext/>
        <w:keepLines/>
        <w:spacing w:after="240" w:line="288" w:lineRule="auto"/>
        <w:jc w:val="center"/>
        <w:rPr>
          <w:rFonts w:ascii="Times New Roman" w:eastAsia="Calibri" w:hAnsi="Times New Roman" w:cs="Times New Roman"/>
          <w:b/>
          <w:lang w:eastAsia="cs-CZ"/>
        </w:rPr>
      </w:pPr>
      <w:r w:rsidRPr="00FB38F7">
        <w:rPr>
          <w:rFonts w:ascii="Times New Roman" w:eastAsia="Calibri" w:hAnsi="Times New Roman" w:cs="Times New Roman"/>
          <w:b/>
          <w:lang w:eastAsia="cs-CZ"/>
        </w:rPr>
        <w:t xml:space="preserve">Závěrečná ustanovení </w:t>
      </w:r>
    </w:p>
    <w:p w:rsidR="00FB38F7" w:rsidRPr="00FB38F7" w:rsidRDefault="00FB38F7" w:rsidP="00FB38F7">
      <w:pPr>
        <w:keepNext/>
        <w:keepLines/>
        <w:numPr>
          <w:ilvl w:val="0"/>
          <w:numId w:val="7"/>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Dodavatel je podle ustanovení § 2 písm. e) zákona č. 320/2001 Sb., o finanční kontrole ve veřejné správě a o změně některých zákonů (zákon o finanční kontrole), ve znění pozdějších předpisů, osobou povinou spolupůsobit při výkonu finanční kontroly prováděné v souvislosti s úhradou zboží nebo služeb z veřejných výdajů. Toto spolupůsobení je povinen zajistit i u svých příp. subdodavatelů.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38F7" w:rsidRPr="00FB38F7" w:rsidTr="00CC742C">
        <w:tc>
          <w:tcPr>
            <w:tcW w:w="9288" w:type="dxa"/>
            <w:tcBorders>
              <w:top w:val="nil"/>
              <w:left w:val="nil"/>
              <w:bottom w:val="nil"/>
              <w:right w:val="nil"/>
            </w:tcBorders>
          </w:tcPr>
          <w:p w:rsidR="00FB38F7" w:rsidRPr="00FB38F7" w:rsidRDefault="00FB38F7" w:rsidP="00FB38F7">
            <w:pPr>
              <w:numPr>
                <w:ilvl w:val="0"/>
                <w:numId w:val="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uchovávat veškeré doklady a dokumentaci veřejné zakázky </w:t>
            </w:r>
            <w:proofErr w:type="gramStart"/>
            <w:r w:rsidRPr="00FB38F7">
              <w:rPr>
                <w:rFonts w:ascii="Times New Roman" w:eastAsia="Calibri" w:hAnsi="Times New Roman" w:cs="Times New Roman"/>
                <w:lang w:eastAsia="cs-CZ"/>
              </w:rPr>
              <w:t>související s  předmětnou</w:t>
            </w:r>
            <w:proofErr w:type="gramEnd"/>
            <w:r w:rsidRPr="00FB38F7">
              <w:rPr>
                <w:rFonts w:ascii="Times New Roman" w:eastAsia="Calibri" w:hAnsi="Times New Roman" w:cs="Times New Roman"/>
                <w:lang w:eastAsia="cs-CZ"/>
              </w:rPr>
              <w:t xml:space="preserve"> veřejnou zakázkou po dobu 10 let od finančního ukončení projektu, nejméně však do konce roku 2025. Po tuto dobu je uchazeč povinen umožnit zaměstnancům nebo zmocněncům poskytovatele dotace, Ministerstva pro místní rozvoj ČR, Ministerstva financí ČR, auditního orgánu, Evropské komise, Evropského účetního dvora, Nejvyššího kontrolního úřadu, finančního úřadu a dalších oprávněných orgánů státní správy kontrolu dokladů souvisejících s projektem, resp. předmětem veřejné zakázky, stejně jako vstup do objektů a na pozemky dotčené projektem a jeho realizací. </w:t>
            </w:r>
          </w:p>
          <w:p w:rsidR="00FB38F7" w:rsidRPr="00FB38F7" w:rsidRDefault="00FB38F7" w:rsidP="00FB38F7">
            <w:pPr>
              <w:numPr>
                <w:ilvl w:val="0"/>
                <w:numId w:val="7"/>
              </w:numPr>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Dodavatel je povinen provádět publicitu dle požadavků poskytovatele dotace, resp. podle požadavků Operačního programu Vzdělávání pro konkurenceschopnost, uvedených na </w:t>
            </w:r>
            <w:hyperlink r:id="rId8" w:tgtFrame="_blank" w:history="1">
              <w:r w:rsidRPr="00FB38F7">
                <w:rPr>
                  <w:rFonts w:ascii="Times New Roman" w:eastAsia="Calibri" w:hAnsi="Times New Roman" w:cs="Times New Roman"/>
                  <w:lang w:eastAsia="cs-CZ"/>
                </w:rPr>
                <w:t>http://www.msmt.cz</w:t>
              </w:r>
            </w:hyperlink>
            <w:r w:rsidRPr="00FB38F7">
              <w:rPr>
                <w:rFonts w:ascii="Times New Roman" w:eastAsia="Calibri" w:hAnsi="Times New Roman" w:cs="Times New Roman"/>
                <w:lang w:eastAsia="cs-CZ"/>
              </w:rPr>
              <w:t>.</w:t>
            </w:r>
          </w:p>
        </w:tc>
      </w:tr>
    </w:tbl>
    <w:p w:rsidR="00FB38F7" w:rsidRPr="00FB38F7" w:rsidRDefault="00FB38F7" w:rsidP="00FB38F7">
      <w:pPr>
        <w:keepNext/>
        <w:keepLines/>
        <w:numPr>
          <w:ilvl w:val="0"/>
          <w:numId w:val="7"/>
        </w:numPr>
        <w:tabs>
          <w:tab w:val="clear"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se řídí právním řádem České republiky, zejména příslušnými ustanoveními zákona č. 137/2006 Sb., o veřejných zakázkách, ve znění pozdějších předpisů. Veškeré spory mezi Smluvními stranami vzniklé z této Kupní smlouvy nebo v souvislosti s ní, budou řešeny pokud možno nejprve smírně.</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se dohodly, že místně příslušným soudem pro řešení případných sporů bude soud příslušný dle místa sídla Objednatele.</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Tato Kupní smlouva je vyhotovena ve 2 stejnopisech, z nichž každý bude považován za prvopis. Každá Smluvní strana obdrží jeden stejnopis této Kupní smlouvy.</w:t>
      </w:r>
    </w:p>
    <w:p w:rsidR="00FB38F7" w:rsidRPr="00FB38F7" w:rsidRDefault="00FB38F7" w:rsidP="00FB38F7">
      <w:pPr>
        <w:tabs>
          <w:tab w:val="num" w:pos="360"/>
        </w:tabs>
        <w:spacing w:after="120" w:line="288" w:lineRule="auto"/>
        <w:ind w:left="360" w:hanging="360"/>
        <w:jc w:val="both"/>
        <w:rPr>
          <w:rFonts w:ascii="Times New Roman" w:eastAsia="Calibri" w:hAnsi="Times New Roman" w:cs="Times New Roman"/>
          <w:lang w:eastAsia="cs-CZ"/>
        </w:rPr>
      </w:pPr>
      <w:r w:rsidRPr="00FB38F7">
        <w:rPr>
          <w:rFonts w:ascii="Times New Roman" w:eastAsia="Calibri" w:hAnsi="Times New Roman" w:cs="Times New Roman"/>
          <w:lang w:eastAsia="cs-CZ"/>
        </w:rPr>
        <w:t>Přílohy č. 1 a 2 této Kupní smlouvy jsou její nedílnou součástí.</w:t>
      </w:r>
    </w:p>
    <w:p w:rsidR="00FB38F7" w:rsidRPr="00FB38F7" w:rsidRDefault="00FB38F7" w:rsidP="0089752E">
      <w:pPr>
        <w:tabs>
          <w:tab w:val="num" w:pos="360"/>
        </w:tabs>
        <w:spacing w:after="12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lastRenderedPageBreak/>
        <w:t>Na důkaz toho, že Smluvní strany s obsahem této Kupní smlouvy souhlasí, rozumí jí a zavazují se k jejímu plnění, připojují své podpisy a prohlašují, že tato Kupní smlouva byla uzavřena podle jejich svobodné a vážné vůle.</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lang w:eastAsia="cs-CZ"/>
        </w:rPr>
        <w:t xml:space="preserve">      V</w:t>
      </w:r>
      <w:r w:rsidR="0089752E">
        <w:rPr>
          <w:rFonts w:ascii="Times New Roman" w:eastAsia="Calibri" w:hAnsi="Times New Roman" w:cs="Times New Roman"/>
          <w:lang w:eastAsia="cs-CZ"/>
        </w:rPr>
        <w:t xml:space="preserve">e Vsetíně </w:t>
      </w:r>
      <w:r w:rsidRPr="00FB38F7">
        <w:rPr>
          <w:rFonts w:ascii="Times New Roman" w:eastAsia="Calibri" w:hAnsi="Times New Roman" w:cs="Times New Roman"/>
          <w:lang w:eastAsia="cs-CZ"/>
        </w:rPr>
        <w:t xml:space="preserve">dne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0089752E">
        <w:rPr>
          <w:rFonts w:ascii="Times New Roman" w:eastAsia="Calibri" w:hAnsi="Times New Roman" w:cs="Times New Roman"/>
          <w:lang w:eastAsia="cs-CZ"/>
        </w:rPr>
        <w:t xml:space="preserve">                    </w:t>
      </w:r>
      <w:r w:rsidRPr="00FB38F7">
        <w:rPr>
          <w:rFonts w:ascii="Times New Roman" w:eastAsia="Calibri" w:hAnsi="Times New Roman" w:cs="Times New Roman"/>
          <w:lang w:eastAsia="cs-CZ"/>
        </w:rPr>
        <w:t xml:space="preserve">V </w:t>
      </w:r>
      <w:r w:rsidRPr="00FB38F7">
        <w:rPr>
          <w:rFonts w:ascii="Times New Roman" w:eastAsia="Calibri" w:hAnsi="Times New Roman" w:cs="Times New Roman"/>
          <w:b/>
          <w:lang w:eastAsia="cs-CZ"/>
        </w:rPr>
        <w:fldChar w:fldCharType="begin">
          <w:ffData>
            <w:name w:val=""/>
            <w:enabled/>
            <w:calcOnExit w:val="0"/>
            <w:textInput/>
          </w:ffData>
        </w:fldChar>
      </w:r>
      <w:r w:rsidRPr="00FB38F7">
        <w:rPr>
          <w:rFonts w:ascii="Times New Roman" w:eastAsia="Calibri" w:hAnsi="Times New Roman" w:cs="Times New Roman"/>
          <w:b/>
          <w:lang w:eastAsia="cs-CZ"/>
        </w:rPr>
        <w:instrText xml:space="preserve"> FORMTEXT </w:instrText>
      </w:r>
      <w:r w:rsidRPr="00FB38F7">
        <w:rPr>
          <w:rFonts w:ascii="Times New Roman" w:eastAsia="Calibri" w:hAnsi="Times New Roman" w:cs="Times New Roman"/>
          <w:b/>
          <w:lang w:eastAsia="cs-CZ"/>
        </w:rPr>
      </w:r>
      <w:r w:rsidRPr="00FB38F7">
        <w:rPr>
          <w:rFonts w:ascii="Times New Roman" w:eastAsia="Calibri" w:hAnsi="Times New Roman" w:cs="Times New Roman"/>
          <w:b/>
          <w:lang w:eastAsia="cs-CZ"/>
        </w:rPr>
        <w:fldChar w:fldCharType="separate"/>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Arial" w:cs="Times New Roman"/>
          <w:b/>
          <w:noProof/>
          <w:lang w:eastAsia="cs-CZ"/>
        </w:rPr>
        <w:t> </w:t>
      </w:r>
      <w:r w:rsidRPr="00FB38F7">
        <w:rPr>
          <w:rFonts w:ascii="Times New Roman" w:eastAsia="Calibri" w:hAnsi="Times New Roman" w:cs="Times New Roman"/>
          <w:b/>
          <w:lang w:eastAsia="cs-CZ"/>
        </w:rPr>
        <w:fldChar w:fldCharType="end"/>
      </w: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 xml:space="preserve">dne </w:t>
      </w:r>
      <w:r w:rsidRPr="00FB38F7">
        <w:rPr>
          <w:rFonts w:ascii="Times New Roman" w:eastAsia="Calibri" w:hAnsi="Times New Roman" w:cs="Times New Roman"/>
          <w:lang w:eastAsia="cs-CZ"/>
        </w:rPr>
        <w:fldChar w:fldCharType="begin">
          <w:ffData>
            <w:name w:val=""/>
            <w:enabled/>
            <w:calcOnExit w:val="0"/>
            <w:textInput/>
          </w:ffData>
        </w:fldChar>
      </w:r>
      <w:r w:rsidRPr="00FB38F7">
        <w:rPr>
          <w:rFonts w:ascii="Times New Roman" w:eastAsia="Calibri" w:hAnsi="Times New Roman" w:cs="Times New Roman"/>
          <w:lang w:eastAsia="cs-CZ"/>
        </w:rPr>
        <w:instrText xml:space="preserve"> FORMTEXT </w:instrText>
      </w:r>
      <w:r w:rsidRPr="00FB38F7">
        <w:rPr>
          <w:rFonts w:ascii="Times New Roman" w:eastAsia="Calibri" w:hAnsi="Times New Roman" w:cs="Times New Roman"/>
          <w:lang w:eastAsia="cs-CZ"/>
        </w:rPr>
      </w:r>
      <w:r w:rsidRPr="00FB38F7">
        <w:rPr>
          <w:rFonts w:ascii="Times New Roman" w:eastAsia="Calibri" w:hAnsi="Times New Roman" w:cs="Times New Roman"/>
          <w:lang w:eastAsia="cs-CZ"/>
        </w:rPr>
        <w:fldChar w:fldCharType="separate"/>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Arial" w:cs="Times New Roman"/>
          <w:noProof/>
          <w:lang w:eastAsia="cs-CZ"/>
        </w:rPr>
        <w:t> </w:t>
      </w:r>
      <w:r w:rsidRPr="00FB38F7">
        <w:rPr>
          <w:rFonts w:ascii="Times New Roman" w:eastAsia="Calibri" w:hAnsi="Times New Roman" w:cs="Times New Roman"/>
          <w:lang w:eastAsia="cs-CZ"/>
        </w:rPr>
        <w:fldChar w:fldCharType="end"/>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ab/>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b/>
          <w:lang w:eastAsia="cs-CZ"/>
        </w:rPr>
        <w:t xml:space="preserve">           </w:t>
      </w:r>
      <w:r w:rsidRPr="00FB38F7">
        <w:rPr>
          <w:rFonts w:ascii="Times New Roman" w:eastAsia="Calibri" w:hAnsi="Times New Roman" w:cs="Times New Roman"/>
          <w:lang w:eastAsia="cs-CZ"/>
        </w:rPr>
        <w:t>Objednatel</w:t>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r>
      <w:r w:rsidRPr="00FB38F7">
        <w:rPr>
          <w:rFonts w:ascii="Times New Roman" w:eastAsia="Calibri" w:hAnsi="Times New Roman" w:cs="Times New Roman"/>
          <w:lang w:eastAsia="cs-CZ"/>
        </w:rPr>
        <w:tab/>
        <w:t>Dodavatel</w:t>
      </w: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89752E"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Mgr. Josef Slovák</w:t>
      </w:r>
      <w:r w:rsidR="00FB38F7" w:rsidRPr="00FB38F7">
        <w:rPr>
          <w:rFonts w:ascii="Times New Roman" w:eastAsia="Calibri" w:hAnsi="Times New Roman" w:cs="Times New Roman"/>
          <w:lang w:eastAsia="cs-CZ"/>
        </w:rPr>
        <w:t xml:space="preserve">, ředitel                                   </w:t>
      </w:r>
    </w:p>
    <w:p w:rsidR="00FB38F7" w:rsidRPr="00FB38F7" w:rsidRDefault="0089752E" w:rsidP="00FB38F7">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Střední odborná škola</w:t>
      </w:r>
      <w:r w:rsidR="00FB38F7" w:rsidRPr="00FB38F7">
        <w:rPr>
          <w:rFonts w:ascii="Times New Roman" w:eastAsia="Calibri" w:hAnsi="Times New Roman" w:cs="Times New Roman"/>
          <w:lang w:eastAsia="cs-CZ"/>
        </w:rPr>
        <w:t xml:space="preserve"> </w:t>
      </w:r>
      <w:r w:rsidR="00FB38F7" w:rsidRPr="00FB38F7">
        <w:rPr>
          <w:rFonts w:ascii="Times New Roman" w:eastAsia="Calibri" w:hAnsi="Times New Roman" w:cs="Times New Roman"/>
          <w:lang w:eastAsia="cs-CZ"/>
        </w:rPr>
        <w:tab/>
        <w:t xml:space="preserve">   </w:t>
      </w:r>
      <w:r>
        <w:rPr>
          <w:rFonts w:ascii="Times New Roman" w:eastAsia="Calibri" w:hAnsi="Times New Roman" w:cs="Times New Roman"/>
          <w:lang w:eastAsia="cs-CZ"/>
        </w:rPr>
        <w:t xml:space="preserve">                              </w:t>
      </w:r>
    </w:p>
    <w:p w:rsidR="00FB38F7" w:rsidRPr="00FB38F7" w:rsidRDefault="0089752E" w:rsidP="00884CB9">
      <w:pPr>
        <w:spacing w:after="0" w:line="288" w:lineRule="auto"/>
        <w:jc w:val="both"/>
        <w:rPr>
          <w:rFonts w:ascii="Times New Roman" w:eastAsia="Calibri" w:hAnsi="Times New Roman" w:cs="Times New Roman"/>
          <w:lang w:eastAsia="cs-CZ"/>
        </w:rPr>
      </w:pPr>
      <w:r>
        <w:rPr>
          <w:rFonts w:ascii="Times New Roman" w:eastAsia="Calibri" w:hAnsi="Times New Roman" w:cs="Times New Roman"/>
          <w:lang w:eastAsia="cs-CZ"/>
        </w:rPr>
        <w:t>Josefa Sousedíka Vsetín</w:t>
      </w:r>
    </w:p>
    <w:p w:rsidR="00FB38F7" w:rsidRPr="00FB38F7" w:rsidRDefault="00FB38F7" w:rsidP="00FB38F7">
      <w:pPr>
        <w:spacing w:after="0" w:line="288" w:lineRule="auto"/>
        <w:jc w:val="both"/>
        <w:rPr>
          <w:rFonts w:ascii="Times New Roman" w:eastAsia="Calibri" w:hAnsi="Times New Roman" w:cs="Times New Roman"/>
          <w:b/>
          <w:lang w:eastAsia="cs-CZ"/>
        </w:rPr>
      </w:pP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r w:rsidRPr="00FB38F7">
        <w:rPr>
          <w:rFonts w:ascii="Times New Roman" w:eastAsia="Calibri" w:hAnsi="Times New Roman" w:cs="Times New Roman"/>
          <w:b/>
          <w:lang w:eastAsia="cs-CZ"/>
        </w:rPr>
        <w:tab/>
      </w:r>
    </w:p>
    <w:p w:rsidR="00FB38F7" w:rsidRPr="00FB38F7" w:rsidRDefault="00FB38F7" w:rsidP="00FB38F7">
      <w:pPr>
        <w:spacing w:after="0" w:line="288" w:lineRule="auto"/>
        <w:jc w:val="both"/>
        <w:rPr>
          <w:rFonts w:ascii="Times New Roman" w:eastAsia="Calibri" w:hAnsi="Times New Roman" w:cs="Times New Roman"/>
          <w:b/>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Příloha č. 1 Kupní smlouvy - Nabízená technická specifikace </w:t>
      </w:r>
    </w:p>
    <w:p w:rsidR="00FB38F7" w:rsidRPr="00FB38F7" w:rsidRDefault="00FB38F7" w:rsidP="00FB38F7">
      <w:pPr>
        <w:spacing w:after="0" w:line="288" w:lineRule="auto"/>
        <w:jc w:val="both"/>
        <w:rPr>
          <w:rFonts w:ascii="Times New Roman" w:eastAsia="Calibri" w:hAnsi="Times New Roman" w:cs="Times New Roman"/>
          <w:lang w:eastAsia="cs-CZ"/>
        </w:rPr>
      </w:pPr>
      <w:r w:rsidRPr="00FB38F7">
        <w:rPr>
          <w:rFonts w:ascii="Times New Roman" w:eastAsia="Calibri" w:hAnsi="Times New Roman" w:cs="Times New Roman"/>
          <w:lang w:eastAsia="cs-CZ"/>
        </w:rPr>
        <w:t xml:space="preserve">Příloha č. 2 Kupní smlouvy - </w:t>
      </w:r>
      <w:proofErr w:type="spellStart"/>
      <w:r w:rsidRPr="00FB38F7">
        <w:rPr>
          <w:rFonts w:ascii="Times New Roman" w:eastAsia="Calibri" w:hAnsi="Times New Roman" w:cs="Times New Roman"/>
          <w:lang w:eastAsia="cs-CZ"/>
        </w:rPr>
        <w:t>Naceněný</w:t>
      </w:r>
      <w:proofErr w:type="spellEnd"/>
      <w:r w:rsidRPr="00FB38F7">
        <w:rPr>
          <w:rFonts w:ascii="Times New Roman" w:eastAsia="Calibri" w:hAnsi="Times New Roman" w:cs="Times New Roman"/>
          <w:lang w:eastAsia="cs-CZ"/>
        </w:rPr>
        <w:t xml:space="preserve"> položkový rozpočet</w:t>
      </w:r>
    </w:p>
    <w:p w:rsidR="003F32FA" w:rsidRDefault="0026493A"/>
    <w:sectPr w:rsidR="003F32FA" w:rsidSect="001B1DA9">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3A" w:rsidRDefault="0026493A" w:rsidP="00884CB9">
      <w:pPr>
        <w:spacing w:after="0" w:line="240" w:lineRule="auto"/>
      </w:pPr>
      <w:r>
        <w:separator/>
      </w:r>
    </w:p>
  </w:endnote>
  <w:endnote w:type="continuationSeparator" w:id="0">
    <w:p w:rsidR="0026493A" w:rsidRDefault="0026493A" w:rsidP="0088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DD" w:rsidRDefault="009E01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A17DD" w:rsidRDefault="002649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DD" w:rsidRDefault="009E014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F0DE0">
      <w:rPr>
        <w:rStyle w:val="slostrnky"/>
        <w:noProof/>
      </w:rPr>
      <w:t>13</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F0DE0">
      <w:rPr>
        <w:rStyle w:val="slostrnky"/>
        <w:noProof/>
      </w:rPr>
      <w:t>13</w:t>
    </w:r>
    <w:r>
      <w:rPr>
        <w:rStyle w:val="slostrnky"/>
      </w:rPr>
      <w:fldChar w:fldCharType="end"/>
    </w:r>
  </w:p>
  <w:p w:rsidR="00CA17DD" w:rsidRDefault="002649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3A" w:rsidRDefault="0026493A" w:rsidP="00884CB9">
      <w:pPr>
        <w:spacing w:after="0" w:line="240" w:lineRule="auto"/>
      </w:pPr>
      <w:r>
        <w:separator/>
      </w:r>
    </w:p>
  </w:footnote>
  <w:footnote w:type="continuationSeparator" w:id="0">
    <w:p w:rsidR="0026493A" w:rsidRDefault="0026493A" w:rsidP="00884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DD" w:rsidRPr="002D27E6" w:rsidRDefault="00FB38F7" w:rsidP="00C11B36">
    <w:pPr>
      <w:pStyle w:val="Zhlav"/>
      <w:spacing w:after="240"/>
      <w:jc w:val="center"/>
      <w:rPr>
        <w:lang w:val="cs-CZ"/>
      </w:rPr>
    </w:pPr>
    <w:r>
      <w:rPr>
        <w:rFonts w:ascii="Arial" w:eastAsia="Times New Roman" w:hAnsi="Arial" w:cs="Arial"/>
        <w:caps/>
        <w:noProof/>
        <w:sz w:val="40"/>
        <w:szCs w:val="20"/>
        <w:lang w:val="cs-CZ" w:eastAsia="cs-CZ"/>
      </w:rPr>
      <w:drawing>
        <wp:inline distT="0" distB="0" distL="0" distR="0">
          <wp:extent cx="5527675" cy="1205230"/>
          <wp:effectExtent l="0" t="0" r="0" b="0"/>
          <wp:docPr id="1" name="Obrázek 1" descr="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7675" cy="1205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C4A"/>
    <w:multiLevelType w:val="hybridMultilevel"/>
    <w:tmpl w:val="343090B8"/>
    <w:lvl w:ilvl="0" w:tplc="AE00A13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CA4173A"/>
    <w:multiLevelType w:val="hybridMultilevel"/>
    <w:tmpl w:val="610687B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nsid w:val="236A480A"/>
    <w:multiLevelType w:val="hybridMultilevel"/>
    <w:tmpl w:val="FAAAF992"/>
    <w:lvl w:ilvl="0" w:tplc="25D60200">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3">
    <w:nsid w:val="23EE106F"/>
    <w:multiLevelType w:val="hybridMultilevel"/>
    <w:tmpl w:val="A336E152"/>
    <w:lvl w:ilvl="0" w:tplc="81FC3ECC">
      <w:numFmt w:val="bullet"/>
      <w:lvlText w:val="-"/>
      <w:lvlJc w:val="left"/>
      <w:pPr>
        <w:ind w:left="1065" w:hanging="360"/>
      </w:pPr>
      <w:rPr>
        <w:rFonts w:ascii="Century Gothic" w:eastAsia="Calibri" w:hAnsi="Century Gothic"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43D34936"/>
    <w:multiLevelType w:val="hybridMultilevel"/>
    <w:tmpl w:val="3A4620F0"/>
    <w:lvl w:ilvl="0" w:tplc="0E52ADA0">
      <w:start w:val="1"/>
      <w:numFmt w:val="decimal"/>
      <w:pStyle w:val="CZodstavec"/>
      <w:lvlText w:val="%1."/>
      <w:lvlJc w:val="left"/>
      <w:pPr>
        <w:tabs>
          <w:tab w:val="num" w:pos="360"/>
        </w:tabs>
        <w:ind w:left="360" w:hanging="360"/>
      </w:pPr>
      <w:rPr>
        <w:rFonts w:hint="default"/>
        <w:b w:val="0"/>
      </w:rPr>
    </w:lvl>
    <w:lvl w:ilvl="1" w:tplc="4EEC2AC0">
      <w:start w:val="1"/>
      <w:numFmt w:val="lowerLetter"/>
      <w:lvlText w:val="%2)"/>
      <w:lvlJc w:val="left"/>
      <w:pPr>
        <w:tabs>
          <w:tab w:val="num" w:pos="927"/>
        </w:tabs>
        <w:ind w:left="927" w:hanging="360"/>
      </w:pPr>
      <w:rPr>
        <w:rFonts w:hint="default"/>
      </w:rPr>
    </w:lvl>
    <w:lvl w:ilvl="2" w:tplc="8E467A22">
      <w:start w:val="1"/>
      <w:numFmt w:val="lowerRoman"/>
      <w:lvlText w:val="%3."/>
      <w:lvlJc w:val="right"/>
      <w:pPr>
        <w:tabs>
          <w:tab w:val="num" w:pos="1876"/>
        </w:tabs>
        <w:ind w:left="1876" w:hanging="180"/>
      </w:pPr>
    </w:lvl>
    <w:lvl w:ilvl="3" w:tplc="09D6C290" w:tentative="1">
      <w:start w:val="1"/>
      <w:numFmt w:val="decimal"/>
      <w:lvlText w:val="%4."/>
      <w:lvlJc w:val="left"/>
      <w:pPr>
        <w:tabs>
          <w:tab w:val="num" w:pos="2596"/>
        </w:tabs>
        <w:ind w:left="2596" w:hanging="360"/>
      </w:pPr>
    </w:lvl>
    <w:lvl w:ilvl="4" w:tplc="B3ECD71A" w:tentative="1">
      <w:start w:val="1"/>
      <w:numFmt w:val="lowerLetter"/>
      <w:lvlText w:val="%5."/>
      <w:lvlJc w:val="left"/>
      <w:pPr>
        <w:tabs>
          <w:tab w:val="num" w:pos="3316"/>
        </w:tabs>
        <w:ind w:left="3316" w:hanging="360"/>
      </w:pPr>
    </w:lvl>
    <w:lvl w:ilvl="5" w:tplc="79BEFC36" w:tentative="1">
      <w:start w:val="1"/>
      <w:numFmt w:val="lowerRoman"/>
      <w:lvlText w:val="%6."/>
      <w:lvlJc w:val="right"/>
      <w:pPr>
        <w:tabs>
          <w:tab w:val="num" w:pos="4036"/>
        </w:tabs>
        <w:ind w:left="4036" w:hanging="180"/>
      </w:pPr>
    </w:lvl>
    <w:lvl w:ilvl="6" w:tplc="67522A94" w:tentative="1">
      <w:start w:val="1"/>
      <w:numFmt w:val="decimal"/>
      <w:lvlText w:val="%7."/>
      <w:lvlJc w:val="left"/>
      <w:pPr>
        <w:tabs>
          <w:tab w:val="num" w:pos="4756"/>
        </w:tabs>
        <w:ind w:left="4756" w:hanging="360"/>
      </w:pPr>
    </w:lvl>
    <w:lvl w:ilvl="7" w:tplc="FD5C74F8" w:tentative="1">
      <w:start w:val="1"/>
      <w:numFmt w:val="lowerLetter"/>
      <w:lvlText w:val="%8."/>
      <w:lvlJc w:val="left"/>
      <w:pPr>
        <w:tabs>
          <w:tab w:val="num" w:pos="5476"/>
        </w:tabs>
        <w:ind w:left="5476" w:hanging="360"/>
      </w:pPr>
    </w:lvl>
    <w:lvl w:ilvl="8" w:tplc="DCF097CA" w:tentative="1">
      <w:start w:val="1"/>
      <w:numFmt w:val="lowerRoman"/>
      <w:lvlText w:val="%9."/>
      <w:lvlJc w:val="right"/>
      <w:pPr>
        <w:tabs>
          <w:tab w:val="num" w:pos="6196"/>
        </w:tabs>
        <w:ind w:left="6196" w:hanging="180"/>
      </w:pPr>
    </w:lvl>
  </w:abstractNum>
  <w:abstractNum w:abstractNumId="6">
    <w:nsid w:val="583B0E2B"/>
    <w:multiLevelType w:val="hybridMultilevel"/>
    <w:tmpl w:val="5A8C296E"/>
    <w:lvl w:ilvl="0" w:tplc="019AC6F2">
      <w:start w:val="1"/>
      <w:numFmt w:val="lowerLetter"/>
      <w:lvlText w:val="%1)"/>
      <w:lvlJc w:val="left"/>
      <w:pPr>
        <w:tabs>
          <w:tab w:val="num" w:pos="927"/>
        </w:tabs>
        <w:ind w:left="927" w:hanging="360"/>
      </w:pPr>
      <w:rPr>
        <w:rFonts w:hint="default"/>
      </w:rPr>
    </w:lvl>
    <w:lvl w:ilvl="1" w:tplc="AE00A132"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9D53C7B"/>
    <w:multiLevelType w:val="hybridMultilevel"/>
    <w:tmpl w:val="E8FEF64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8">
    <w:nsid w:val="7C331208"/>
    <w:multiLevelType w:val="hybridMultilevel"/>
    <w:tmpl w:val="063A617A"/>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9">
    <w:nsid w:val="7D502CDF"/>
    <w:multiLevelType w:val="hybridMultilevel"/>
    <w:tmpl w:val="5F3E2736"/>
    <w:lvl w:ilvl="0" w:tplc="AE00A132">
      <w:start w:val="1"/>
      <w:numFmt w:val="lowerLetter"/>
      <w:lvlText w:val="%1)"/>
      <w:lvlJc w:val="left"/>
      <w:pPr>
        <w:tabs>
          <w:tab w:val="num" w:pos="927"/>
        </w:tabs>
        <w:ind w:left="927" w:hanging="36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6"/>
  </w:num>
  <w:num w:numId="10">
    <w:abstractNumId w:val="8"/>
  </w:num>
  <w:num w:numId="11">
    <w:abstractNumId w:val="2"/>
  </w:num>
  <w:num w:numId="12">
    <w:abstractNumId w:val="9"/>
  </w:num>
  <w:num w:numId="13">
    <w:abstractNumId w:val="7"/>
  </w:num>
  <w:num w:numId="14">
    <w:abstractNumId w:val="1"/>
  </w:num>
  <w:num w:numId="15">
    <w:abstractNumId w:val="0"/>
  </w:num>
  <w:num w:numId="16">
    <w:abstractNumId w:val="4"/>
  </w:num>
  <w:num w:numId="17">
    <w:abstractNumId w:val="5"/>
    <w:lvlOverride w:ilvl="0">
      <w:startOverride w:val="1"/>
    </w:lvlOverride>
  </w:num>
  <w:num w:numId="18">
    <w:abstractNumId w:val="3"/>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A3"/>
    <w:rsid w:val="00201D3E"/>
    <w:rsid w:val="0026493A"/>
    <w:rsid w:val="0029186F"/>
    <w:rsid w:val="00361AB7"/>
    <w:rsid w:val="00462EC9"/>
    <w:rsid w:val="004A5AA3"/>
    <w:rsid w:val="004C7EF9"/>
    <w:rsid w:val="005C189B"/>
    <w:rsid w:val="00884CB9"/>
    <w:rsid w:val="0089752E"/>
    <w:rsid w:val="009E0142"/>
    <w:rsid w:val="00BF0DE0"/>
    <w:rsid w:val="00D36641"/>
    <w:rsid w:val="00DC2DBA"/>
    <w:rsid w:val="00F34D85"/>
    <w:rsid w:val="00FB38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odstavec">
    <w:name w:val="CZ odstavec"/>
    <w:rsid w:val="00FB38F7"/>
    <w:pPr>
      <w:numPr>
        <w:numId w:val="1"/>
      </w:numPr>
      <w:spacing w:after="120" w:line="288" w:lineRule="auto"/>
      <w:jc w:val="both"/>
    </w:pPr>
    <w:rPr>
      <w:rFonts w:ascii="Century Gothic" w:eastAsia="Calibri" w:hAnsi="Century Gothic" w:cs="Times New Roman"/>
      <w:sz w:val="20"/>
      <w:szCs w:val="24"/>
      <w:lang w:eastAsia="cs-CZ"/>
    </w:rPr>
  </w:style>
  <w:style w:type="paragraph" w:styleId="Zpat">
    <w:name w:val="footer"/>
    <w:basedOn w:val="Normln"/>
    <w:link w:val="ZpatChar"/>
    <w:semiHidden/>
    <w:rsid w:val="00FB38F7"/>
    <w:pPr>
      <w:tabs>
        <w:tab w:val="center" w:pos="4536"/>
        <w:tab w:val="right" w:pos="9072"/>
      </w:tabs>
      <w:spacing w:after="0" w:line="288" w:lineRule="auto"/>
      <w:jc w:val="both"/>
    </w:pPr>
    <w:rPr>
      <w:rFonts w:ascii="Century Gothic" w:eastAsia="Calibri" w:hAnsi="Century Gothic" w:cs="Times New Roman"/>
      <w:sz w:val="20"/>
      <w:szCs w:val="24"/>
      <w:lang w:eastAsia="cs-CZ"/>
    </w:rPr>
  </w:style>
  <w:style w:type="character" w:customStyle="1" w:styleId="ZpatChar">
    <w:name w:val="Zápatí Char"/>
    <w:basedOn w:val="Standardnpsmoodstavce"/>
    <w:link w:val="Zpat"/>
    <w:semiHidden/>
    <w:rsid w:val="00FB38F7"/>
    <w:rPr>
      <w:rFonts w:ascii="Century Gothic" w:eastAsia="Calibri" w:hAnsi="Century Gothic" w:cs="Times New Roman"/>
      <w:sz w:val="20"/>
      <w:szCs w:val="24"/>
      <w:lang w:eastAsia="cs-CZ"/>
    </w:rPr>
  </w:style>
  <w:style w:type="character" w:styleId="slostrnky">
    <w:name w:val="page number"/>
    <w:semiHidden/>
    <w:rsid w:val="00FB38F7"/>
    <w:rPr>
      <w:rFonts w:ascii="Century Gothic" w:hAnsi="Century Gothic"/>
      <w:sz w:val="18"/>
    </w:rPr>
  </w:style>
  <w:style w:type="paragraph" w:styleId="Zhlav">
    <w:name w:val="header"/>
    <w:basedOn w:val="Normln"/>
    <w:link w:val="ZhlavChar"/>
    <w:uiPriority w:val="99"/>
    <w:rsid w:val="00FB38F7"/>
    <w:pPr>
      <w:tabs>
        <w:tab w:val="center" w:pos="4536"/>
        <w:tab w:val="right" w:pos="9072"/>
      </w:tabs>
      <w:spacing w:after="0" w:line="288" w:lineRule="auto"/>
      <w:jc w:val="both"/>
    </w:pPr>
    <w:rPr>
      <w:rFonts w:ascii="Century Gothic" w:eastAsia="Calibri" w:hAnsi="Century Gothic" w:cs="Times New Roman"/>
      <w:sz w:val="20"/>
      <w:szCs w:val="24"/>
      <w:lang w:val="x-none" w:eastAsia="x-none"/>
    </w:rPr>
  </w:style>
  <w:style w:type="character" w:customStyle="1" w:styleId="ZhlavChar">
    <w:name w:val="Záhlaví Char"/>
    <w:basedOn w:val="Standardnpsmoodstavce"/>
    <w:link w:val="Zhlav"/>
    <w:uiPriority w:val="99"/>
    <w:rsid w:val="00FB38F7"/>
    <w:rPr>
      <w:rFonts w:ascii="Century Gothic" w:eastAsia="Calibri" w:hAnsi="Century Gothic" w:cs="Times New Roman"/>
      <w:sz w:val="20"/>
      <w:szCs w:val="24"/>
      <w:lang w:val="x-none" w:eastAsia="x-none"/>
    </w:rPr>
  </w:style>
  <w:style w:type="paragraph" w:styleId="Textbubliny">
    <w:name w:val="Balloon Text"/>
    <w:basedOn w:val="Normln"/>
    <w:link w:val="TextbublinyChar"/>
    <w:uiPriority w:val="99"/>
    <w:semiHidden/>
    <w:unhideWhenUsed/>
    <w:rsid w:val="00FB38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8F7"/>
    <w:rPr>
      <w:rFonts w:ascii="Tahoma" w:hAnsi="Tahoma" w:cs="Tahoma"/>
      <w:sz w:val="16"/>
      <w:szCs w:val="16"/>
    </w:rPr>
  </w:style>
  <w:style w:type="character" w:styleId="Odkaznakoment">
    <w:name w:val="annotation reference"/>
    <w:basedOn w:val="Standardnpsmoodstavce"/>
    <w:uiPriority w:val="99"/>
    <w:semiHidden/>
    <w:unhideWhenUsed/>
    <w:rsid w:val="00201D3E"/>
    <w:rPr>
      <w:sz w:val="16"/>
      <w:szCs w:val="16"/>
    </w:rPr>
  </w:style>
  <w:style w:type="paragraph" w:styleId="Textkomente">
    <w:name w:val="annotation text"/>
    <w:basedOn w:val="Normln"/>
    <w:link w:val="TextkomenteChar"/>
    <w:uiPriority w:val="99"/>
    <w:semiHidden/>
    <w:unhideWhenUsed/>
    <w:rsid w:val="00201D3E"/>
    <w:pPr>
      <w:spacing w:line="240" w:lineRule="auto"/>
    </w:pPr>
    <w:rPr>
      <w:sz w:val="20"/>
      <w:szCs w:val="20"/>
    </w:rPr>
  </w:style>
  <w:style w:type="character" w:customStyle="1" w:styleId="TextkomenteChar">
    <w:name w:val="Text komentáře Char"/>
    <w:basedOn w:val="Standardnpsmoodstavce"/>
    <w:link w:val="Textkomente"/>
    <w:uiPriority w:val="99"/>
    <w:semiHidden/>
    <w:rsid w:val="00201D3E"/>
    <w:rPr>
      <w:sz w:val="20"/>
      <w:szCs w:val="20"/>
    </w:rPr>
  </w:style>
  <w:style w:type="paragraph" w:styleId="Pedmtkomente">
    <w:name w:val="annotation subject"/>
    <w:basedOn w:val="Textkomente"/>
    <w:next w:val="Textkomente"/>
    <w:link w:val="PedmtkomenteChar"/>
    <w:uiPriority w:val="99"/>
    <w:semiHidden/>
    <w:unhideWhenUsed/>
    <w:rsid w:val="00201D3E"/>
    <w:rPr>
      <w:b/>
      <w:bCs/>
    </w:rPr>
  </w:style>
  <w:style w:type="character" w:customStyle="1" w:styleId="PedmtkomenteChar">
    <w:name w:val="Předmět komentáře Char"/>
    <w:basedOn w:val="TextkomenteChar"/>
    <w:link w:val="Pedmtkomente"/>
    <w:uiPriority w:val="99"/>
    <w:semiHidden/>
    <w:rsid w:val="00201D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odstavec">
    <w:name w:val="CZ odstavec"/>
    <w:rsid w:val="00FB38F7"/>
    <w:pPr>
      <w:numPr>
        <w:numId w:val="1"/>
      </w:numPr>
      <w:spacing w:after="120" w:line="288" w:lineRule="auto"/>
      <w:jc w:val="both"/>
    </w:pPr>
    <w:rPr>
      <w:rFonts w:ascii="Century Gothic" w:eastAsia="Calibri" w:hAnsi="Century Gothic" w:cs="Times New Roman"/>
      <w:sz w:val="20"/>
      <w:szCs w:val="24"/>
      <w:lang w:eastAsia="cs-CZ"/>
    </w:rPr>
  </w:style>
  <w:style w:type="paragraph" w:styleId="Zpat">
    <w:name w:val="footer"/>
    <w:basedOn w:val="Normln"/>
    <w:link w:val="ZpatChar"/>
    <w:semiHidden/>
    <w:rsid w:val="00FB38F7"/>
    <w:pPr>
      <w:tabs>
        <w:tab w:val="center" w:pos="4536"/>
        <w:tab w:val="right" w:pos="9072"/>
      </w:tabs>
      <w:spacing w:after="0" w:line="288" w:lineRule="auto"/>
      <w:jc w:val="both"/>
    </w:pPr>
    <w:rPr>
      <w:rFonts w:ascii="Century Gothic" w:eastAsia="Calibri" w:hAnsi="Century Gothic" w:cs="Times New Roman"/>
      <w:sz w:val="20"/>
      <w:szCs w:val="24"/>
      <w:lang w:eastAsia="cs-CZ"/>
    </w:rPr>
  </w:style>
  <w:style w:type="character" w:customStyle="1" w:styleId="ZpatChar">
    <w:name w:val="Zápatí Char"/>
    <w:basedOn w:val="Standardnpsmoodstavce"/>
    <w:link w:val="Zpat"/>
    <w:semiHidden/>
    <w:rsid w:val="00FB38F7"/>
    <w:rPr>
      <w:rFonts w:ascii="Century Gothic" w:eastAsia="Calibri" w:hAnsi="Century Gothic" w:cs="Times New Roman"/>
      <w:sz w:val="20"/>
      <w:szCs w:val="24"/>
      <w:lang w:eastAsia="cs-CZ"/>
    </w:rPr>
  </w:style>
  <w:style w:type="character" w:styleId="slostrnky">
    <w:name w:val="page number"/>
    <w:semiHidden/>
    <w:rsid w:val="00FB38F7"/>
    <w:rPr>
      <w:rFonts w:ascii="Century Gothic" w:hAnsi="Century Gothic"/>
      <w:sz w:val="18"/>
    </w:rPr>
  </w:style>
  <w:style w:type="paragraph" w:styleId="Zhlav">
    <w:name w:val="header"/>
    <w:basedOn w:val="Normln"/>
    <w:link w:val="ZhlavChar"/>
    <w:uiPriority w:val="99"/>
    <w:rsid w:val="00FB38F7"/>
    <w:pPr>
      <w:tabs>
        <w:tab w:val="center" w:pos="4536"/>
        <w:tab w:val="right" w:pos="9072"/>
      </w:tabs>
      <w:spacing w:after="0" w:line="288" w:lineRule="auto"/>
      <w:jc w:val="both"/>
    </w:pPr>
    <w:rPr>
      <w:rFonts w:ascii="Century Gothic" w:eastAsia="Calibri" w:hAnsi="Century Gothic" w:cs="Times New Roman"/>
      <w:sz w:val="20"/>
      <w:szCs w:val="24"/>
      <w:lang w:val="x-none" w:eastAsia="x-none"/>
    </w:rPr>
  </w:style>
  <w:style w:type="character" w:customStyle="1" w:styleId="ZhlavChar">
    <w:name w:val="Záhlaví Char"/>
    <w:basedOn w:val="Standardnpsmoodstavce"/>
    <w:link w:val="Zhlav"/>
    <w:uiPriority w:val="99"/>
    <w:rsid w:val="00FB38F7"/>
    <w:rPr>
      <w:rFonts w:ascii="Century Gothic" w:eastAsia="Calibri" w:hAnsi="Century Gothic" w:cs="Times New Roman"/>
      <w:sz w:val="20"/>
      <w:szCs w:val="24"/>
      <w:lang w:val="x-none" w:eastAsia="x-none"/>
    </w:rPr>
  </w:style>
  <w:style w:type="paragraph" w:styleId="Textbubliny">
    <w:name w:val="Balloon Text"/>
    <w:basedOn w:val="Normln"/>
    <w:link w:val="TextbublinyChar"/>
    <w:uiPriority w:val="99"/>
    <w:semiHidden/>
    <w:unhideWhenUsed/>
    <w:rsid w:val="00FB38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38F7"/>
    <w:rPr>
      <w:rFonts w:ascii="Tahoma" w:hAnsi="Tahoma" w:cs="Tahoma"/>
      <w:sz w:val="16"/>
      <w:szCs w:val="16"/>
    </w:rPr>
  </w:style>
  <w:style w:type="character" w:styleId="Odkaznakoment">
    <w:name w:val="annotation reference"/>
    <w:basedOn w:val="Standardnpsmoodstavce"/>
    <w:uiPriority w:val="99"/>
    <w:semiHidden/>
    <w:unhideWhenUsed/>
    <w:rsid w:val="00201D3E"/>
    <w:rPr>
      <w:sz w:val="16"/>
      <w:szCs w:val="16"/>
    </w:rPr>
  </w:style>
  <w:style w:type="paragraph" w:styleId="Textkomente">
    <w:name w:val="annotation text"/>
    <w:basedOn w:val="Normln"/>
    <w:link w:val="TextkomenteChar"/>
    <w:uiPriority w:val="99"/>
    <w:semiHidden/>
    <w:unhideWhenUsed/>
    <w:rsid w:val="00201D3E"/>
    <w:pPr>
      <w:spacing w:line="240" w:lineRule="auto"/>
    </w:pPr>
    <w:rPr>
      <w:sz w:val="20"/>
      <w:szCs w:val="20"/>
    </w:rPr>
  </w:style>
  <w:style w:type="character" w:customStyle="1" w:styleId="TextkomenteChar">
    <w:name w:val="Text komentáře Char"/>
    <w:basedOn w:val="Standardnpsmoodstavce"/>
    <w:link w:val="Textkomente"/>
    <w:uiPriority w:val="99"/>
    <w:semiHidden/>
    <w:rsid w:val="00201D3E"/>
    <w:rPr>
      <w:sz w:val="20"/>
      <w:szCs w:val="20"/>
    </w:rPr>
  </w:style>
  <w:style w:type="paragraph" w:styleId="Pedmtkomente">
    <w:name w:val="annotation subject"/>
    <w:basedOn w:val="Textkomente"/>
    <w:next w:val="Textkomente"/>
    <w:link w:val="PedmtkomenteChar"/>
    <w:uiPriority w:val="99"/>
    <w:semiHidden/>
    <w:unhideWhenUsed/>
    <w:rsid w:val="00201D3E"/>
    <w:rPr>
      <w:b/>
      <w:bCs/>
    </w:rPr>
  </w:style>
  <w:style w:type="character" w:customStyle="1" w:styleId="PedmtkomenteChar">
    <w:name w:val="Předmět komentáře Char"/>
    <w:basedOn w:val="TextkomenteChar"/>
    <w:link w:val="Pedmtkomente"/>
    <w:uiPriority w:val="99"/>
    <w:semiHidden/>
    <w:rsid w:val="00201D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4275</Words>
  <Characters>25225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Denis</cp:lastModifiedBy>
  <cp:revision>2</cp:revision>
  <dcterms:created xsi:type="dcterms:W3CDTF">2014-08-05T09:12:00Z</dcterms:created>
  <dcterms:modified xsi:type="dcterms:W3CDTF">2014-08-05T09:12:00Z</dcterms:modified>
</cp:coreProperties>
</file>